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401" w:rsidRPr="003E34A5" w:rsidRDefault="00CF622D" w:rsidP="00140F69">
      <w:pPr>
        <w:autoSpaceDE w:val="0"/>
        <w:autoSpaceDN w:val="0"/>
        <w:adjustRightInd w:val="0"/>
        <w:rPr>
          <w:rFonts w:ascii="Arial" w:eastAsia="Calibri" w:hAnsi="Arial" w:cs="Arial"/>
          <w:b/>
          <w:u w:val="single"/>
          <w:lang w:val="en-GB" w:eastAsia="de-AT"/>
        </w:rPr>
      </w:pPr>
      <w:bookmarkStart w:id="0" w:name="_GoBack"/>
      <w:r w:rsidRPr="003E34A5">
        <w:rPr>
          <w:rFonts w:ascii="Arial" w:eastAsia="Calibri" w:hAnsi="Arial" w:cs="Arial"/>
          <w:b/>
          <w:u w:val="single"/>
          <w:lang w:val="en-GB" w:eastAsia="de-AT"/>
        </w:rPr>
        <w:t>New</w:t>
      </w:r>
      <w:r w:rsidR="00952401" w:rsidRPr="003E34A5">
        <w:rPr>
          <w:rFonts w:ascii="Arial" w:eastAsia="Calibri" w:hAnsi="Arial" w:cs="Arial"/>
          <w:b/>
          <w:u w:val="single"/>
          <w:lang w:val="en-GB" w:eastAsia="de-AT"/>
        </w:rPr>
        <w:t xml:space="preserve"> </w:t>
      </w:r>
      <w:r w:rsidR="00136715" w:rsidRPr="003E34A5">
        <w:rPr>
          <w:rFonts w:ascii="Arial" w:eastAsia="Calibri" w:hAnsi="Arial" w:cs="Arial"/>
          <w:b/>
          <w:u w:val="single"/>
          <w:lang w:val="en-GB" w:eastAsia="de-AT"/>
        </w:rPr>
        <w:t>Coupling Adapters fo</w:t>
      </w:r>
      <w:r w:rsidR="00952401" w:rsidRPr="003E34A5">
        <w:rPr>
          <w:rFonts w:ascii="Arial" w:eastAsia="Calibri" w:hAnsi="Arial" w:cs="Arial"/>
          <w:b/>
          <w:u w:val="single"/>
          <w:lang w:val="en-GB" w:eastAsia="de-AT"/>
        </w:rPr>
        <w:t xml:space="preserve">r </w:t>
      </w:r>
      <w:r w:rsidR="00136715" w:rsidRPr="003E34A5">
        <w:rPr>
          <w:rFonts w:ascii="Arial" w:eastAsia="Calibri" w:hAnsi="Arial" w:cs="Arial"/>
          <w:b/>
          <w:u w:val="single"/>
          <w:lang w:val="en-GB" w:eastAsia="de-AT"/>
        </w:rPr>
        <w:t>the IEC M</w:t>
      </w:r>
      <w:r w:rsidR="00952401" w:rsidRPr="003E34A5">
        <w:rPr>
          <w:rFonts w:ascii="Arial" w:eastAsia="Calibri" w:hAnsi="Arial" w:cs="Arial"/>
          <w:b/>
          <w:u w:val="single"/>
          <w:lang w:val="en-GB" w:eastAsia="de-AT"/>
        </w:rPr>
        <w:t>otor</w:t>
      </w:r>
      <w:r w:rsidR="00136715" w:rsidRPr="003E34A5">
        <w:rPr>
          <w:rFonts w:ascii="Arial" w:eastAsia="Calibri" w:hAnsi="Arial" w:cs="Arial"/>
          <w:b/>
          <w:u w:val="single"/>
          <w:lang w:val="en-GB" w:eastAsia="de-AT"/>
        </w:rPr>
        <w:t xml:space="preserve"> Sizes</w:t>
      </w:r>
      <w:r w:rsidR="00E66CC9" w:rsidRPr="003E34A5">
        <w:rPr>
          <w:rFonts w:ascii="Arial" w:eastAsia="Calibri" w:hAnsi="Arial" w:cs="Arial"/>
          <w:b/>
          <w:u w:val="single"/>
          <w:lang w:val="en-GB" w:eastAsia="de-AT"/>
        </w:rPr>
        <w:t xml:space="preserve"> 200/225</w:t>
      </w:r>
      <w:r w:rsidR="00952401" w:rsidRPr="003E34A5">
        <w:rPr>
          <w:rFonts w:ascii="Arial" w:eastAsia="Calibri" w:hAnsi="Arial" w:cs="Arial"/>
          <w:b/>
          <w:u w:val="single"/>
          <w:lang w:val="en-GB" w:eastAsia="de-AT"/>
        </w:rPr>
        <w:t xml:space="preserve"> </w:t>
      </w:r>
    </w:p>
    <w:bookmarkEnd w:id="0"/>
    <w:p w:rsidR="00952401" w:rsidRPr="00576C5E" w:rsidRDefault="00952401" w:rsidP="00140F6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 w:eastAsia="de-AT"/>
        </w:rPr>
      </w:pPr>
    </w:p>
    <w:p w:rsidR="0026655A" w:rsidRDefault="00EF069B" w:rsidP="00EF414E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 w:eastAsia="de-AT"/>
        </w:rPr>
      </w:pPr>
      <w:r>
        <w:rPr>
          <w:rFonts w:ascii="Arial" w:eastAsia="Calibri" w:hAnsi="Arial" w:cs="Arial"/>
          <w:sz w:val="20"/>
          <w:szCs w:val="20"/>
          <w:lang w:val="en-GB" w:eastAsia="de-AT"/>
        </w:rPr>
        <w:t xml:space="preserve">Newly designed coupling adapters </w:t>
      </w:r>
      <w:r w:rsidRPr="00576C5E">
        <w:rPr>
          <w:rFonts w:ascii="Arial" w:eastAsia="Calibri" w:hAnsi="Arial" w:cs="Arial"/>
          <w:sz w:val="20"/>
          <w:szCs w:val="20"/>
          <w:lang w:val="en-GB" w:eastAsia="de-AT"/>
        </w:rPr>
        <w:t xml:space="preserve">(IAK) </w:t>
      </w:r>
      <w:r>
        <w:rPr>
          <w:rFonts w:ascii="Arial" w:eastAsia="Calibri" w:hAnsi="Arial" w:cs="Arial"/>
          <w:sz w:val="20"/>
          <w:szCs w:val="20"/>
          <w:lang w:val="en-GB" w:eastAsia="de-AT"/>
        </w:rPr>
        <w:t xml:space="preserve">for the mounting of IEC motors of the sizes </w:t>
      </w:r>
      <w:r w:rsidRPr="00576C5E">
        <w:rPr>
          <w:rFonts w:ascii="Arial" w:eastAsia="Calibri" w:hAnsi="Arial" w:cs="Arial"/>
          <w:sz w:val="20"/>
          <w:szCs w:val="20"/>
          <w:lang w:val="en-GB" w:eastAsia="de-AT"/>
        </w:rPr>
        <w:t>200/225 (B5)</w:t>
      </w:r>
      <w:r>
        <w:rPr>
          <w:rFonts w:ascii="Arial" w:eastAsia="Calibri" w:hAnsi="Arial" w:cs="Arial"/>
          <w:sz w:val="20"/>
          <w:szCs w:val="20"/>
          <w:lang w:val="en-GB" w:eastAsia="de-AT"/>
        </w:rPr>
        <w:t xml:space="preserve"> are available </w:t>
      </w:r>
      <w:r w:rsidR="000F3305">
        <w:rPr>
          <w:rFonts w:ascii="Arial" w:eastAsia="Calibri" w:hAnsi="Arial" w:cs="Arial"/>
          <w:sz w:val="20"/>
          <w:szCs w:val="20"/>
          <w:lang w:val="en-GB" w:eastAsia="de-AT"/>
        </w:rPr>
        <w:t>by</w:t>
      </w:r>
      <w:r>
        <w:rPr>
          <w:rFonts w:ascii="Arial" w:eastAsia="Calibri" w:hAnsi="Arial" w:cs="Arial"/>
          <w:sz w:val="20"/>
          <w:szCs w:val="20"/>
          <w:lang w:val="en-GB" w:eastAsia="de-AT"/>
        </w:rPr>
        <w:t xml:space="preserve"> </w:t>
      </w:r>
      <w:r w:rsidR="007A6842">
        <w:rPr>
          <w:rFonts w:ascii="Arial" w:eastAsia="Calibri" w:hAnsi="Arial" w:cs="Arial"/>
          <w:sz w:val="20"/>
          <w:szCs w:val="20"/>
          <w:lang w:val="en-GB" w:eastAsia="de-AT"/>
        </w:rPr>
        <w:t>mid</w:t>
      </w:r>
      <w:r>
        <w:rPr>
          <w:rFonts w:ascii="Arial" w:eastAsia="Calibri" w:hAnsi="Arial" w:cs="Arial"/>
          <w:sz w:val="20"/>
          <w:szCs w:val="20"/>
          <w:lang w:val="en-GB" w:eastAsia="de-AT"/>
        </w:rPr>
        <w:t>year</w:t>
      </w:r>
      <w:r w:rsidR="00D450A7">
        <w:rPr>
          <w:rFonts w:ascii="Arial" w:eastAsia="Calibri" w:hAnsi="Arial" w:cs="Arial"/>
          <w:sz w:val="20"/>
          <w:szCs w:val="20"/>
          <w:lang w:val="en-GB" w:eastAsia="de-AT"/>
        </w:rPr>
        <w:t>.</w:t>
      </w:r>
      <w:r w:rsidR="002C3666">
        <w:rPr>
          <w:rFonts w:ascii="Arial" w:eastAsia="Calibri" w:hAnsi="Arial" w:cs="Arial"/>
          <w:sz w:val="20"/>
          <w:szCs w:val="20"/>
          <w:lang w:val="en-GB" w:eastAsia="de-AT"/>
        </w:rPr>
        <w:t xml:space="preserve"> </w:t>
      </w:r>
      <w:r w:rsidR="00D450A7">
        <w:rPr>
          <w:rFonts w:ascii="Arial" w:eastAsia="Calibri" w:hAnsi="Arial" w:cs="Arial"/>
          <w:sz w:val="20"/>
          <w:szCs w:val="20"/>
          <w:lang w:val="en-GB" w:eastAsia="de-AT"/>
        </w:rPr>
        <w:t xml:space="preserve">With this diversification Watt Drive completes the coupling adapter system up to a motor rated power of </w:t>
      </w:r>
      <w:r w:rsidR="00D450A7" w:rsidRPr="00576C5E">
        <w:rPr>
          <w:rFonts w:ascii="Arial" w:eastAsia="Calibri" w:hAnsi="Arial" w:cs="Arial"/>
          <w:sz w:val="20"/>
          <w:szCs w:val="20"/>
          <w:lang w:val="en-GB" w:eastAsia="de-AT"/>
        </w:rPr>
        <w:t>45kW (4-</w:t>
      </w:r>
      <w:r w:rsidR="00D450A7">
        <w:rPr>
          <w:rFonts w:ascii="Arial" w:eastAsia="Calibri" w:hAnsi="Arial" w:cs="Arial"/>
          <w:sz w:val="20"/>
          <w:szCs w:val="20"/>
          <w:lang w:val="en-GB" w:eastAsia="de-AT"/>
        </w:rPr>
        <w:t>poled</w:t>
      </w:r>
      <w:r w:rsidR="00D450A7" w:rsidRPr="00576C5E">
        <w:rPr>
          <w:rFonts w:ascii="Arial" w:eastAsia="Calibri" w:hAnsi="Arial" w:cs="Arial"/>
          <w:sz w:val="20"/>
          <w:szCs w:val="20"/>
          <w:lang w:val="en-GB" w:eastAsia="de-AT"/>
        </w:rPr>
        <w:t>).</w:t>
      </w:r>
      <w:r w:rsidR="004D14F3">
        <w:rPr>
          <w:rFonts w:ascii="Arial" w:eastAsia="Calibri" w:hAnsi="Arial" w:cs="Arial"/>
          <w:sz w:val="20"/>
          <w:szCs w:val="20"/>
          <w:lang w:val="en-GB" w:eastAsia="de-AT"/>
        </w:rPr>
        <w:t xml:space="preserve"> </w:t>
      </w:r>
      <w:r w:rsidR="0026655A">
        <w:rPr>
          <w:rFonts w:ascii="Arial" w:eastAsia="Calibri" w:hAnsi="Arial" w:cs="Arial"/>
          <w:sz w:val="20"/>
          <w:szCs w:val="20"/>
          <w:lang w:val="en-GB" w:eastAsia="de-AT"/>
        </w:rPr>
        <w:t xml:space="preserve">The torque transmission between drive motor and gearbox is realised with the help of form-fit, </w:t>
      </w:r>
      <w:r w:rsidR="005864C6">
        <w:rPr>
          <w:rFonts w:ascii="Arial" w:eastAsia="Calibri" w:hAnsi="Arial" w:cs="Arial"/>
          <w:sz w:val="20"/>
          <w:szCs w:val="20"/>
          <w:lang w:val="en-GB" w:eastAsia="de-AT"/>
        </w:rPr>
        <w:t>low backlash claw coupling.</w:t>
      </w:r>
      <w:r w:rsidR="004D14F3">
        <w:rPr>
          <w:rFonts w:ascii="Arial" w:eastAsia="Calibri" w:hAnsi="Arial" w:cs="Arial"/>
          <w:sz w:val="20"/>
          <w:szCs w:val="20"/>
          <w:lang w:val="en-GB" w:eastAsia="de-AT"/>
        </w:rPr>
        <w:t xml:space="preserve"> </w:t>
      </w:r>
      <w:r w:rsidR="000F3305">
        <w:rPr>
          <w:rFonts w:ascii="Arial" w:eastAsia="Calibri" w:hAnsi="Arial" w:cs="Arial"/>
          <w:sz w:val="20"/>
          <w:szCs w:val="20"/>
          <w:lang w:val="en-GB" w:eastAsia="de-AT"/>
        </w:rPr>
        <w:t xml:space="preserve">The </w:t>
      </w:r>
      <w:r w:rsidR="00400D5D">
        <w:rPr>
          <w:rFonts w:ascii="Arial" w:eastAsia="Calibri" w:hAnsi="Arial" w:cs="Arial"/>
          <w:sz w:val="20"/>
          <w:szCs w:val="20"/>
          <w:lang w:val="en-GB" w:eastAsia="de-AT"/>
        </w:rPr>
        <w:t>elastomer insert</w:t>
      </w:r>
      <w:r w:rsidR="000F3305">
        <w:rPr>
          <w:rFonts w:ascii="Arial" w:eastAsia="Calibri" w:hAnsi="Arial" w:cs="Arial"/>
          <w:sz w:val="20"/>
          <w:szCs w:val="20"/>
          <w:lang w:val="en-GB" w:eastAsia="de-AT"/>
        </w:rPr>
        <w:t xml:space="preserve"> </w:t>
      </w:r>
      <w:r w:rsidR="000F3305" w:rsidRPr="00576C5E">
        <w:rPr>
          <w:rFonts w:ascii="Arial" w:eastAsia="Calibri" w:hAnsi="Arial" w:cs="Arial"/>
          <w:sz w:val="20"/>
          <w:szCs w:val="20"/>
          <w:lang w:val="en-GB" w:eastAsia="de-AT"/>
        </w:rPr>
        <w:t>(98 Shore A)</w:t>
      </w:r>
      <w:r w:rsidR="000F3305">
        <w:rPr>
          <w:rFonts w:ascii="Arial" w:eastAsia="Calibri" w:hAnsi="Arial" w:cs="Arial"/>
          <w:sz w:val="20"/>
          <w:szCs w:val="20"/>
          <w:lang w:val="en-GB" w:eastAsia="de-AT"/>
        </w:rPr>
        <w:t xml:space="preserve"> dampens efficiently e</w:t>
      </w:r>
      <w:r w:rsidR="005864C6">
        <w:rPr>
          <w:rFonts w:ascii="Arial" w:eastAsia="Calibri" w:hAnsi="Arial" w:cs="Arial"/>
          <w:sz w:val="20"/>
          <w:szCs w:val="20"/>
          <w:lang w:val="en-GB" w:eastAsia="de-AT"/>
        </w:rPr>
        <w:t>merging vibrations and impacts</w:t>
      </w:r>
      <w:r w:rsidR="00E93CDE">
        <w:rPr>
          <w:rFonts w:ascii="Arial" w:eastAsia="Calibri" w:hAnsi="Arial" w:cs="Arial"/>
          <w:sz w:val="20"/>
          <w:szCs w:val="20"/>
          <w:lang w:val="en-GB" w:eastAsia="de-AT"/>
        </w:rPr>
        <w:t>.</w:t>
      </w:r>
    </w:p>
    <w:p w:rsidR="002C3666" w:rsidRPr="00576C5E" w:rsidRDefault="002C3666" w:rsidP="00EF414E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 w:eastAsia="de-AT"/>
        </w:rPr>
      </w:pPr>
    </w:p>
    <w:p w:rsidR="00C91110" w:rsidRPr="00576C5E" w:rsidRDefault="00C91110" w:rsidP="00EF414E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 w:eastAsia="de-AT"/>
        </w:rPr>
      </w:pPr>
    </w:p>
    <w:p w:rsidR="000F128F" w:rsidRPr="00576C5E" w:rsidRDefault="00E93CDE" w:rsidP="00EF414E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val="en-GB" w:eastAsia="de-AT"/>
        </w:rPr>
      </w:pPr>
      <w:r>
        <w:rPr>
          <w:rFonts w:ascii="Arial" w:eastAsia="Calibri" w:hAnsi="Arial" w:cs="Arial"/>
          <w:b/>
          <w:sz w:val="20"/>
          <w:szCs w:val="20"/>
          <w:lang w:val="en-GB" w:eastAsia="de-AT"/>
        </w:rPr>
        <w:t xml:space="preserve">Coupling </w:t>
      </w:r>
      <w:r w:rsidR="005025B9" w:rsidRPr="00576C5E">
        <w:rPr>
          <w:rFonts w:ascii="Arial" w:eastAsia="Calibri" w:hAnsi="Arial" w:cs="Arial"/>
          <w:b/>
          <w:sz w:val="20"/>
          <w:szCs w:val="20"/>
          <w:lang w:val="en-GB" w:eastAsia="de-AT"/>
        </w:rPr>
        <w:t xml:space="preserve">adapter IAK </w:t>
      </w:r>
      <w:r>
        <w:rPr>
          <w:rFonts w:ascii="Arial" w:eastAsia="Calibri" w:hAnsi="Arial" w:cs="Arial"/>
          <w:b/>
          <w:sz w:val="20"/>
          <w:szCs w:val="20"/>
          <w:lang w:val="en-GB" w:eastAsia="de-AT"/>
        </w:rPr>
        <w:t>with</w:t>
      </w:r>
      <w:r w:rsidR="000F128F" w:rsidRPr="00576C5E">
        <w:rPr>
          <w:rFonts w:ascii="Arial" w:eastAsia="Calibri" w:hAnsi="Arial" w:cs="Arial"/>
          <w:b/>
          <w:sz w:val="20"/>
          <w:szCs w:val="20"/>
          <w:lang w:val="en-GB" w:eastAsia="de-AT"/>
        </w:rPr>
        <w:t xml:space="preserve"> integr</w:t>
      </w:r>
      <w:r>
        <w:rPr>
          <w:rFonts w:ascii="Arial" w:eastAsia="Calibri" w:hAnsi="Arial" w:cs="Arial"/>
          <w:b/>
          <w:sz w:val="20"/>
          <w:szCs w:val="20"/>
          <w:lang w:val="en-GB" w:eastAsia="de-AT"/>
        </w:rPr>
        <w:t>ated backstops</w:t>
      </w:r>
      <w:r w:rsidR="000F128F" w:rsidRPr="00576C5E">
        <w:rPr>
          <w:rFonts w:ascii="Arial" w:eastAsia="Calibri" w:hAnsi="Arial" w:cs="Arial"/>
          <w:b/>
          <w:sz w:val="20"/>
          <w:szCs w:val="20"/>
          <w:lang w:val="en-GB" w:eastAsia="de-AT"/>
        </w:rPr>
        <w:t>:</w:t>
      </w:r>
    </w:p>
    <w:p w:rsidR="0054295B" w:rsidRPr="00576C5E" w:rsidRDefault="0054295B" w:rsidP="00EF414E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val="en-GB" w:eastAsia="de-AT"/>
        </w:rPr>
      </w:pPr>
    </w:p>
    <w:p w:rsidR="005563A3" w:rsidRDefault="005563A3" w:rsidP="00EF414E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 w:eastAsia="de-AT"/>
        </w:rPr>
      </w:pPr>
      <w:r>
        <w:rPr>
          <w:rFonts w:ascii="Arial" w:eastAsia="Calibri" w:hAnsi="Arial" w:cs="Arial"/>
          <w:sz w:val="20"/>
          <w:szCs w:val="20"/>
          <w:lang w:val="en-GB" w:eastAsia="de-AT"/>
        </w:rPr>
        <w:t>For the IAK adapters of the sizes 100 – 225 (2.2 – 45kW, 4-poled</w:t>
      </w:r>
      <w:r w:rsidRPr="00576C5E">
        <w:rPr>
          <w:rFonts w:ascii="Arial" w:eastAsia="Calibri" w:hAnsi="Arial" w:cs="Arial"/>
          <w:sz w:val="20"/>
          <w:szCs w:val="20"/>
          <w:lang w:val="en-GB" w:eastAsia="de-AT"/>
        </w:rPr>
        <w:t>)</w:t>
      </w:r>
      <w:r w:rsidR="00C351FE">
        <w:rPr>
          <w:rFonts w:ascii="Arial" w:eastAsia="Calibri" w:hAnsi="Arial" w:cs="Arial"/>
          <w:sz w:val="20"/>
          <w:szCs w:val="20"/>
          <w:lang w:val="en-GB" w:eastAsia="de-AT"/>
        </w:rPr>
        <w:t>,</w:t>
      </w:r>
      <w:r w:rsidR="00824CA5">
        <w:rPr>
          <w:rFonts w:ascii="Arial" w:eastAsia="Calibri" w:hAnsi="Arial" w:cs="Arial"/>
          <w:sz w:val="20"/>
          <w:szCs w:val="20"/>
          <w:lang w:val="en-GB" w:eastAsia="de-AT"/>
        </w:rPr>
        <w:t xml:space="preserve"> integrated backstops are available for the customer. </w:t>
      </w:r>
      <w:r w:rsidR="008A34C2">
        <w:rPr>
          <w:rFonts w:ascii="Arial" w:eastAsia="Calibri" w:hAnsi="Arial" w:cs="Arial"/>
          <w:sz w:val="20"/>
          <w:szCs w:val="20"/>
          <w:lang w:val="en-GB" w:eastAsia="de-AT"/>
        </w:rPr>
        <w:t xml:space="preserve">They can be used for applications at which a locking direction is needed (e.g.: </w:t>
      </w:r>
      <w:r w:rsidR="00A150D2">
        <w:rPr>
          <w:rFonts w:ascii="Arial" w:eastAsia="Calibri" w:hAnsi="Arial" w:cs="Arial"/>
          <w:sz w:val="20"/>
          <w:szCs w:val="20"/>
          <w:lang w:val="en-GB" w:eastAsia="de-AT"/>
        </w:rPr>
        <w:t>inclined conveyor belts).</w:t>
      </w:r>
    </w:p>
    <w:p w:rsidR="000F128F" w:rsidRPr="00576C5E" w:rsidRDefault="002676C8" w:rsidP="00EF414E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 w:eastAsia="de-AT"/>
        </w:rPr>
      </w:pPr>
      <w:r>
        <w:rPr>
          <w:rFonts w:ascii="Arial" w:eastAsia="Calibri" w:hAnsi="Arial" w:cs="Arial"/>
          <w:sz w:val="20"/>
          <w:szCs w:val="20"/>
          <w:lang w:val="en-GB" w:eastAsia="de-AT"/>
        </w:rPr>
        <w:t>The backstops are working with centrifugal lift-off sprags</w:t>
      </w:r>
      <w:r w:rsidR="00EF791F">
        <w:rPr>
          <w:rFonts w:ascii="Arial" w:eastAsia="Calibri" w:hAnsi="Arial" w:cs="Arial"/>
          <w:sz w:val="20"/>
          <w:szCs w:val="20"/>
          <w:lang w:val="en-GB" w:eastAsia="de-AT"/>
        </w:rPr>
        <w:t xml:space="preserve">, by which they </w:t>
      </w:r>
      <w:r w:rsidR="00B948EB">
        <w:rPr>
          <w:rFonts w:ascii="Arial" w:eastAsia="Calibri" w:hAnsi="Arial" w:cs="Arial"/>
          <w:sz w:val="20"/>
          <w:szCs w:val="20"/>
          <w:lang w:val="en-GB" w:eastAsia="de-AT"/>
        </w:rPr>
        <w:t>rotate contactless</w:t>
      </w:r>
      <w:r w:rsidR="00EF791F">
        <w:rPr>
          <w:rFonts w:ascii="Arial" w:eastAsia="Calibri" w:hAnsi="Arial" w:cs="Arial"/>
          <w:sz w:val="20"/>
          <w:szCs w:val="20"/>
          <w:lang w:val="en-GB" w:eastAsia="de-AT"/>
        </w:rPr>
        <w:t xml:space="preserve"> from a certain speed on</w:t>
      </w:r>
      <w:r>
        <w:rPr>
          <w:rFonts w:ascii="Arial" w:eastAsia="Calibri" w:hAnsi="Arial" w:cs="Arial"/>
          <w:sz w:val="20"/>
          <w:szCs w:val="20"/>
          <w:lang w:val="en-GB" w:eastAsia="de-AT"/>
        </w:rPr>
        <w:t>.</w:t>
      </w:r>
      <w:r w:rsidR="00003D21">
        <w:rPr>
          <w:rFonts w:ascii="Arial" w:eastAsia="Calibri" w:hAnsi="Arial" w:cs="Arial"/>
          <w:sz w:val="20"/>
          <w:szCs w:val="20"/>
          <w:lang w:val="en-GB" w:eastAsia="de-AT"/>
        </w:rPr>
        <w:t xml:space="preserve"> This results in a low-maintenance and loss-free solution. Through the integrated design</w:t>
      </w:r>
      <w:r w:rsidR="00905F39">
        <w:rPr>
          <w:rFonts w:ascii="Arial" w:eastAsia="Calibri" w:hAnsi="Arial" w:cs="Arial"/>
          <w:sz w:val="20"/>
          <w:szCs w:val="20"/>
          <w:lang w:val="en-GB" w:eastAsia="de-AT"/>
        </w:rPr>
        <w:t>,</w:t>
      </w:r>
      <w:r w:rsidR="00003D21">
        <w:rPr>
          <w:rFonts w:ascii="Arial" w:eastAsia="Calibri" w:hAnsi="Arial" w:cs="Arial"/>
          <w:sz w:val="20"/>
          <w:szCs w:val="20"/>
          <w:lang w:val="en-GB" w:eastAsia="de-AT"/>
        </w:rPr>
        <w:t xml:space="preserve"> standard IEC motors of different manufacturers can be used without an additional setup.</w:t>
      </w:r>
      <w:r w:rsidR="00FE1E27">
        <w:rPr>
          <w:rFonts w:ascii="Arial" w:eastAsia="Calibri" w:hAnsi="Arial" w:cs="Arial"/>
          <w:sz w:val="20"/>
          <w:szCs w:val="20"/>
          <w:lang w:val="en-GB" w:eastAsia="de-AT"/>
        </w:rPr>
        <w:t xml:space="preserve"> Thus an uncomplicated motor exchange is </w:t>
      </w:r>
      <w:r w:rsidR="0043426B">
        <w:rPr>
          <w:rFonts w:ascii="Arial" w:eastAsia="Calibri" w:hAnsi="Arial" w:cs="Arial"/>
          <w:sz w:val="20"/>
          <w:szCs w:val="20"/>
          <w:lang w:val="en-GB" w:eastAsia="de-AT"/>
        </w:rPr>
        <w:t>ensured</w:t>
      </w:r>
      <w:r w:rsidR="00FE1E27">
        <w:rPr>
          <w:rFonts w:ascii="Arial" w:eastAsia="Calibri" w:hAnsi="Arial" w:cs="Arial"/>
          <w:sz w:val="20"/>
          <w:szCs w:val="20"/>
          <w:lang w:val="en-GB" w:eastAsia="de-AT"/>
        </w:rPr>
        <w:t>.</w:t>
      </w:r>
    </w:p>
    <w:p w:rsidR="00C91110" w:rsidRPr="00576C5E" w:rsidRDefault="00C91110" w:rsidP="00EF414E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val="en-GB" w:eastAsia="de-AT"/>
        </w:rPr>
      </w:pPr>
    </w:p>
    <w:p w:rsidR="0054295B" w:rsidRPr="00576C5E" w:rsidRDefault="000E5F55" w:rsidP="00EF414E">
      <w:pPr>
        <w:autoSpaceDE w:val="0"/>
        <w:autoSpaceDN w:val="0"/>
        <w:adjustRightInd w:val="0"/>
        <w:rPr>
          <w:rFonts w:ascii="Arial" w:eastAsia="Calibri" w:hAnsi="Arial" w:cs="Arial"/>
          <w:bCs/>
          <w:sz w:val="20"/>
          <w:szCs w:val="20"/>
          <w:u w:val="single"/>
          <w:lang w:val="en-GB" w:eastAsia="de-AT"/>
        </w:rPr>
      </w:pPr>
      <w:r>
        <w:rPr>
          <w:rFonts w:ascii="Arial" w:eastAsia="Calibri" w:hAnsi="Arial" w:cs="Arial"/>
          <w:bCs/>
          <w:sz w:val="20"/>
          <w:szCs w:val="20"/>
          <w:u w:val="single"/>
          <w:lang w:val="en-GB" w:eastAsia="de-AT"/>
        </w:rPr>
        <w:t>Integrated</w:t>
      </w:r>
      <w:r w:rsidR="00E462B3" w:rsidRPr="00576C5E">
        <w:rPr>
          <w:rFonts w:ascii="Arial" w:eastAsia="Calibri" w:hAnsi="Arial" w:cs="Arial"/>
          <w:bCs/>
          <w:sz w:val="20"/>
          <w:szCs w:val="20"/>
          <w:u w:val="single"/>
          <w:lang w:val="en-GB" w:eastAsia="de-AT"/>
        </w:rPr>
        <w:t xml:space="preserve"> </w:t>
      </w:r>
      <w:r w:rsidR="005F6C1A">
        <w:rPr>
          <w:rFonts w:ascii="Arial" w:eastAsia="Calibri" w:hAnsi="Arial" w:cs="Arial"/>
          <w:bCs/>
          <w:sz w:val="20"/>
          <w:szCs w:val="20"/>
          <w:u w:val="single"/>
          <w:lang w:val="en-GB" w:eastAsia="de-AT"/>
        </w:rPr>
        <w:t>design</w:t>
      </w:r>
      <w:r w:rsidR="00E462B3" w:rsidRPr="00576C5E">
        <w:rPr>
          <w:rFonts w:ascii="Arial" w:eastAsia="Calibri" w:hAnsi="Arial" w:cs="Arial"/>
          <w:bCs/>
          <w:sz w:val="20"/>
          <w:szCs w:val="20"/>
          <w:u w:val="single"/>
          <w:lang w:val="en-GB" w:eastAsia="de-AT"/>
        </w:rPr>
        <w:t>:</w:t>
      </w:r>
    </w:p>
    <w:p w:rsidR="0054295B" w:rsidRPr="00576C5E" w:rsidRDefault="0054295B" w:rsidP="00EF414E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0"/>
          <w:szCs w:val="20"/>
          <w:lang w:val="en-GB" w:eastAsia="de-AT"/>
        </w:rPr>
      </w:pPr>
    </w:p>
    <w:p w:rsidR="005F6C1A" w:rsidRPr="00576C5E" w:rsidRDefault="005F6C1A" w:rsidP="00EF414E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 w:eastAsia="de-AT"/>
        </w:rPr>
      </w:pPr>
      <w:r>
        <w:rPr>
          <w:rFonts w:ascii="Arial" w:eastAsia="Calibri" w:hAnsi="Arial" w:cs="Arial"/>
          <w:sz w:val="20"/>
          <w:szCs w:val="20"/>
          <w:lang w:val="en-GB" w:eastAsia="de-AT"/>
        </w:rPr>
        <w:t xml:space="preserve">The backstops are implemented directly into the adapter housing. That means, the </w:t>
      </w:r>
      <w:r w:rsidR="005A540A">
        <w:rPr>
          <w:rFonts w:ascii="Arial" w:eastAsia="Calibri" w:hAnsi="Arial" w:cs="Arial"/>
          <w:sz w:val="20"/>
          <w:szCs w:val="20"/>
          <w:lang w:val="en-GB" w:eastAsia="de-AT"/>
        </w:rPr>
        <w:t>dimensions are identical to the adapters without backstops.</w:t>
      </w:r>
    </w:p>
    <w:p w:rsidR="0054295B" w:rsidRPr="00576C5E" w:rsidRDefault="0054295B" w:rsidP="00EF414E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 w:eastAsia="de-AT"/>
        </w:rPr>
      </w:pPr>
    </w:p>
    <w:p w:rsidR="0054295B" w:rsidRPr="00653ED1" w:rsidRDefault="00367146" w:rsidP="00EF414E">
      <w:pPr>
        <w:autoSpaceDE w:val="0"/>
        <w:autoSpaceDN w:val="0"/>
        <w:adjustRightInd w:val="0"/>
        <w:rPr>
          <w:rFonts w:ascii="Arial" w:eastAsia="Calibri" w:hAnsi="Arial" w:cs="Arial"/>
          <w:bCs/>
          <w:sz w:val="20"/>
          <w:szCs w:val="20"/>
          <w:u w:val="single"/>
          <w:lang w:val="en-GB" w:eastAsia="de-AT"/>
        </w:rPr>
      </w:pPr>
      <w:r w:rsidRPr="00653ED1">
        <w:rPr>
          <w:rFonts w:ascii="Arial" w:eastAsia="Calibri" w:hAnsi="Arial" w:cs="Arial"/>
          <w:bCs/>
          <w:sz w:val="20"/>
          <w:szCs w:val="20"/>
          <w:u w:val="single"/>
          <w:lang w:val="en-GB" w:eastAsia="de-AT"/>
        </w:rPr>
        <w:t>Determination of the rotating with the order</w:t>
      </w:r>
      <w:r w:rsidR="0054295B" w:rsidRPr="00653ED1">
        <w:rPr>
          <w:rFonts w:ascii="Arial" w:eastAsia="Calibri" w:hAnsi="Arial" w:cs="Arial"/>
          <w:bCs/>
          <w:sz w:val="20"/>
          <w:szCs w:val="20"/>
          <w:u w:val="single"/>
          <w:lang w:val="en-GB" w:eastAsia="de-AT"/>
        </w:rPr>
        <w:t>:</w:t>
      </w:r>
    </w:p>
    <w:p w:rsidR="0054295B" w:rsidRPr="00576C5E" w:rsidRDefault="0054295B" w:rsidP="00EF414E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0"/>
          <w:szCs w:val="20"/>
          <w:lang w:val="en-GB" w:eastAsia="de-AT"/>
        </w:rPr>
      </w:pPr>
    </w:p>
    <w:p w:rsidR="00DA0051" w:rsidRPr="00576C5E" w:rsidRDefault="00DA0051" w:rsidP="00EF414E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 w:eastAsia="de-AT"/>
        </w:rPr>
      </w:pPr>
      <w:r>
        <w:rPr>
          <w:rFonts w:ascii="Arial" w:eastAsia="Calibri" w:hAnsi="Arial" w:cs="Arial"/>
          <w:sz w:val="20"/>
          <w:szCs w:val="20"/>
          <w:lang w:val="en-GB" w:eastAsia="de-AT"/>
        </w:rPr>
        <w:t xml:space="preserve">When ordering a gearbox with backstop in the adapter, the desired rotating direction has to be </w:t>
      </w:r>
      <w:r w:rsidR="00FB734E">
        <w:rPr>
          <w:rFonts w:ascii="Arial" w:eastAsia="Calibri" w:hAnsi="Arial" w:cs="Arial"/>
          <w:sz w:val="20"/>
          <w:szCs w:val="20"/>
          <w:lang w:val="en-GB" w:eastAsia="de-AT"/>
        </w:rPr>
        <w:t>indicated. The</w:t>
      </w:r>
      <w:r w:rsidR="00971D52">
        <w:rPr>
          <w:rFonts w:ascii="Arial" w:eastAsia="Calibri" w:hAnsi="Arial" w:cs="Arial"/>
          <w:sz w:val="20"/>
          <w:szCs w:val="20"/>
          <w:lang w:val="en-GB" w:eastAsia="de-AT"/>
        </w:rPr>
        <w:t xml:space="preserve"> rotating</w:t>
      </w:r>
      <w:r w:rsidR="00FB734E">
        <w:rPr>
          <w:rFonts w:ascii="Arial" w:eastAsia="Calibri" w:hAnsi="Arial" w:cs="Arial"/>
          <w:sz w:val="20"/>
          <w:szCs w:val="20"/>
          <w:lang w:val="en-GB" w:eastAsia="de-AT"/>
        </w:rPr>
        <w:t xml:space="preserve"> direction is defined in accordance with the output shaft of the gearbox.</w:t>
      </w:r>
      <w:r w:rsidR="00D5791C">
        <w:rPr>
          <w:rFonts w:ascii="Arial" w:eastAsia="Calibri" w:hAnsi="Arial" w:cs="Arial"/>
          <w:sz w:val="20"/>
          <w:szCs w:val="20"/>
          <w:lang w:val="en-GB" w:eastAsia="de-AT"/>
        </w:rPr>
        <w:t xml:space="preserve"> In order to avoid </w:t>
      </w:r>
      <w:r w:rsidR="002677A0">
        <w:rPr>
          <w:rFonts w:ascii="Arial" w:eastAsia="Calibri" w:hAnsi="Arial" w:cs="Arial"/>
          <w:sz w:val="20"/>
          <w:szCs w:val="20"/>
          <w:lang w:val="en-GB" w:eastAsia="de-AT"/>
        </w:rPr>
        <w:t xml:space="preserve">any </w:t>
      </w:r>
      <w:r w:rsidR="00D5791C">
        <w:rPr>
          <w:rFonts w:ascii="Arial" w:eastAsia="Calibri" w:hAnsi="Arial" w:cs="Arial"/>
          <w:sz w:val="20"/>
          <w:szCs w:val="20"/>
          <w:lang w:val="en-GB" w:eastAsia="de-AT"/>
        </w:rPr>
        <w:t>damage</w:t>
      </w:r>
      <w:r w:rsidR="002677A0">
        <w:rPr>
          <w:rFonts w:ascii="Arial" w:eastAsia="Calibri" w:hAnsi="Arial" w:cs="Arial"/>
          <w:sz w:val="20"/>
          <w:szCs w:val="20"/>
          <w:lang w:val="en-GB" w:eastAsia="de-AT"/>
        </w:rPr>
        <w:t xml:space="preserve">, the rotating direction of the drive should be checked before the start-up of </w:t>
      </w:r>
      <w:r w:rsidR="005C253D">
        <w:rPr>
          <w:rFonts w:ascii="Arial" w:eastAsia="Calibri" w:hAnsi="Arial" w:cs="Arial"/>
          <w:sz w:val="20"/>
          <w:szCs w:val="20"/>
          <w:lang w:val="en-GB" w:eastAsia="de-AT"/>
        </w:rPr>
        <w:t>the plant.</w:t>
      </w:r>
    </w:p>
    <w:p w:rsidR="009165A7" w:rsidRPr="00576C5E" w:rsidRDefault="009165A7" w:rsidP="00EF414E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val="en-GB" w:eastAsia="de-AT"/>
        </w:rPr>
      </w:pPr>
    </w:p>
    <w:p w:rsidR="009165A7" w:rsidRPr="00576C5E" w:rsidRDefault="005831C4" w:rsidP="00EF414E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val="en-GB" w:eastAsia="de-AT"/>
        </w:rPr>
      </w:pPr>
      <w:r>
        <w:rPr>
          <w:rFonts w:ascii="Arial" w:eastAsia="Calibri" w:hAnsi="Arial" w:cs="Arial"/>
          <w:b/>
          <w:sz w:val="20"/>
          <w:szCs w:val="20"/>
          <w:lang w:val="en-GB" w:eastAsia="de-AT"/>
        </w:rPr>
        <w:t>Explosion-pro</w:t>
      </w:r>
      <w:r w:rsidR="00226CE4">
        <w:rPr>
          <w:rFonts w:ascii="Arial" w:eastAsia="Calibri" w:hAnsi="Arial" w:cs="Arial"/>
          <w:b/>
          <w:sz w:val="20"/>
          <w:szCs w:val="20"/>
          <w:lang w:val="en-GB" w:eastAsia="de-AT"/>
        </w:rPr>
        <w:t xml:space="preserve">of </w:t>
      </w:r>
      <w:r w:rsidR="005C6C26">
        <w:rPr>
          <w:rFonts w:ascii="Arial" w:eastAsia="Calibri" w:hAnsi="Arial" w:cs="Arial"/>
          <w:b/>
          <w:sz w:val="20"/>
          <w:szCs w:val="20"/>
          <w:lang w:val="en-GB" w:eastAsia="de-AT"/>
        </w:rPr>
        <w:t xml:space="preserve">gearboxes with IEC adapters: </w:t>
      </w:r>
    </w:p>
    <w:p w:rsidR="005976D7" w:rsidRPr="00576C5E" w:rsidRDefault="005976D7" w:rsidP="00EF414E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val="en-GB" w:eastAsia="de-AT"/>
        </w:rPr>
      </w:pPr>
    </w:p>
    <w:p w:rsidR="00BD1820" w:rsidRPr="002861D2" w:rsidRDefault="002861D2" w:rsidP="00BD182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n-GB" w:eastAsia="de-AT"/>
        </w:rPr>
      </w:pPr>
      <w:r w:rsidRPr="002861D2">
        <w:rPr>
          <w:rFonts w:ascii="Arial" w:eastAsia="Calibri" w:hAnsi="Arial" w:cs="Arial"/>
          <w:sz w:val="20"/>
          <w:szCs w:val="20"/>
          <w:lang w:val="en-GB" w:eastAsia="de-AT"/>
        </w:rPr>
        <w:t>WATT gearboxes according to ATEX can as well be used for gas- (G) or dust explosion protection (D). For the mounting of explosion-proof motors, the gearboxes are delivered with IEC adapters. In combination with the explosion-proof motors of WEG, the drives can be used for the following Ex areas:</w:t>
      </w:r>
    </w:p>
    <w:p w:rsidR="00BD1820" w:rsidRPr="00576C5E" w:rsidRDefault="00BD1820" w:rsidP="00BD1820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  <w:lang w:val="en-GB" w:eastAsia="de-AT"/>
        </w:rPr>
      </w:pPr>
    </w:p>
    <w:bookmarkStart w:id="1" w:name="_MON_1139388930"/>
    <w:bookmarkStart w:id="2" w:name="_MON_1140591817"/>
    <w:bookmarkStart w:id="3" w:name="_MON_1140871446"/>
    <w:bookmarkStart w:id="4" w:name="_MON_1140871478"/>
    <w:bookmarkStart w:id="5" w:name="_MON_1140871493"/>
    <w:bookmarkStart w:id="6" w:name="_MON_1140871509"/>
    <w:bookmarkStart w:id="7" w:name="_MON_1140871523"/>
    <w:bookmarkEnd w:id="1"/>
    <w:bookmarkEnd w:id="2"/>
    <w:bookmarkEnd w:id="3"/>
    <w:bookmarkEnd w:id="4"/>
    <w:bookmarkEnd w:id="5"/>
    <w:bookmarkEnd w:id="6"/>
    <w:bookmarkEnd w:id="7"/>
    <w:bookmarkStart w:id="8" w:name="_MON_1139388886"/>
    <w:bookmarkEnd w:id="8"/>
    <w:p w:rsidR="00BD1820" w:rsidRPr="00576C5E" w:rsidRDefault="00C351FE" w:rsidP="00BD1820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  <w:lang w:val="en-GB" w:eastAsia="de-AT"/>
        </w:rPr>
      </w:pPr>
      <w:r w:rsidRPr="00576C5E">
        <w:rPr>
          <w:lang w:val="en-GB"/>
        </w:rPr>
        <w:object w:dxaOrig="10120" w:dyaOrig="1740" w14:anchorId="2BA6619B">
          <v:shape id="_x0000_i1027" type="#_x0000_t75" style="width:503.4pt;height:86.5pt" o:ole="">
            <v:imagedata r:id="rId9" o:title=""/>
          </v:shape>
          <o:OLEObject Type="Embed" ProgID="Excel.Sheet.8" ShapeID="_x0000_i1027" DrawAspect="Content" ObjectID="_1424706099" r:id="rId10"/>
        </w:object>
      </w:r>
    </w:p>
    <w:p w:rsidR="00BD1820" w:rsidRPr="00576C5E" w:rsidRDefault="009D78DF" w:rsidP="00653ED1">
      <w:pPr>
        <w:jc w:val="center"/>
        <w:rPr>
          <w:rFonts w:ascii="Arial" w:hAnsi="Arial" w:cs="Arial"/>
          <w:bCs/>
          <w:iCs/>
          <w:sz w:val="20"/>
          <w:szCs w:val="20"/>
          <w:lang w:val="en-GB"/>
        </w:rPr>
      </w:pPr>
      <w:r>
        <w:rPr>
          <w:rFonts w:ascii="Arial" w:hAnsi="Arial" w:cs="Arial"/>
          <w:bCs/>
          <w:iCs/>
          <w:sz w:val="20"/>
          <w:szCs w:val="20"/>
          <w:lang w:val="en-GB"/>
        </w:rPr>
        <w:t>Chart</w:t>
      </w:r>
      <w:r w:rsidR="00714DEE" w:rsidRPr="00576C5E">
        <w:rPr>
          <w:rFonts w:ascii="Arial" w:hAnsi="Arial" w:cs="Arial"/>
          <w:bCs/>
          <w:iCs/>
          <w:sz w:val="20"/>
          <w:szCs w:val="20"/>
          <w:lang w:val="en-GB"/>
        </w:rPr>
        <w:t xml:space="preserve"> 1: </w:t>
      </w:r>
      <w:r w:rsidR="00A575DC">
        <w:rPr>
          <w:rFonts w:ascii="Arial" w:hAnsi="Arial" w:cs="Arial"/>
          <w:bCs/>
          <w:iCs/>
          <w:sz w:val="20"/>
          <w:szCs w:val="20"/>
          <w:lang w:val="en-GB"/>
        </w:rPr>
        <w:t>Zoning</w:t>
      </w: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 fo</w:t>
      </w:r>
      <w:r w:rsidR="00714DEE" w:rsidRPr="00576C5E">
        <w:rPr>
          <w:rFonts w:ascii="Arial" w:hAnsi="Arial" w:cs="Arial"/>
          <w:bCs/>
          <w:iCs/>
          <w:sz w:val="20"/>
          <w:szCs w:val="20"/>
          <w:lang w:val="en-GB"/>
        </w:rPr>
        <w:t xml:space="preserve">r </w:t>
      </w:r>
      <w:r w:rsidR="005831C4">
        <w:rPr>
          <w:rFonts w:ascii="Arial" w:hAnsi="Arial" w:cs="Arial"/>
          <w:bCs/>
          <w:iCs/>
          <w:sz w:val="20"/>
          <w:szCs w:val="20"/>
          <w:lang w:val="en-GB"/>
        </w:rPr>
        <w:t>explosion-protected</w:t>
      </w: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 w:rsidR="00714DEE" w:rsidRPr="00576C5E">
        <w:rPr>
          <w:rFonts w:ascii="Arial" w:hAnsi="Arial" w:cs="Arial"/>
          <w:bCs/>
          <w:iCs/>
          <w:sz w:val="20"/>
          <w:szCs w:val="20"/>
          <w:lang w:val="en-GB"/>
        </w:rPr>
        <w:t xml:space="preserve">WATT </w:t>
      </w:r>
      <w:r>
        <w:rPr>
          <w:rFonts w:ascii="Arial" w:hAnsi="Arial" w:cs="Arial"/>
          <w:bCs/>
          <w:iCs/>
          <w:sz w:val="20"/>
          <w:szCs w:val="20"/>
          <w:lang w:val="en-GB"/>
        </w:rPr>
        <w:t>gearboxes</w:t>
      </w:r>
    </w:p>
    <w:p w:rsidR="00714DEE" w:rsidRDefault="00714DEE" w:rsidP="00BD1820">
      <w:pPr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</w:p>
    <w:p w:rsidR="00653ED1" w:rsidRPr="00576C5E" w:rsidRDefault="00653ED1" w:rsidP="00BD1820">
      <w:pPr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</w:p>
    <w:p w:rsidR="00BD1820" w:rsidRPr="00576C5E" w:rsidRDefault="004F59D6" w:rsidP="00BD1820">
      <w:pPr>
        <w:jc w:val="both"/>
        <w:rPr>
          <w:rFonts w:ascii="Arial" w:hAnsi="Arial" w:cs="Arial"/>
          <w:b/>
          <w:bCs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Cs/>
          <w:sz w:val="20"/>
          <w:szCs w:val="20"/>
          <w:lang w:val="en-GB"/>
        </w:rPr>
        <w:t>Advantages fo</w:t>
      </w:r>
      <w:r w:rsidR="00FA4CF2" w:rsidRPr="00576C5E">
        <w:rPr>
          <w:rFonts w:ascii="Arial" w:hAnsi="Arial" w:cs="Arial"/>
          <w:b/>
          <w:bCs/>
          <w:iCs/>
          <w:sz w:val="20"/>
          <w:szCs w:val="20"/>
          <w:lang w:val="en-GB"/>
        </w:rPr>
        <w:t xml:space="preserve">r </w:t>
      </w:r>
      <w:r>
        <w:rPr>
          <w:rFonts w:ascii="Arial" w:hAnsi="Arial" w:cs="Arial"/>
          <w:b/>
          <w:bCs/>
          <w:iCs/>
          <w:sz w:val="20"/>
          <w:szCs w:val="20"/>
          <w:lang w:val="en-GB"/>
        </w:rPr>
        <w:t>the</w:t>
      </w:r>
      <w:r w:rsidR="00FA4CF2" w:rsidRPr="00576C5E">
        <w:rPr>
          <w:rFonts w:ascii="Arial" w:hAnsi="Arial" w:cs="Arial"/>
          <w:b/>
          <w:bCs/>
          <w:iCs/>
          <w:sz w:val="20"/>
          <w:szCs w:val="20"/>
          <w:lang w:val="en-GB"/>
        </w:rPr>
        <w:t xml:space="preserve"> </w:t>
      </w:r>
      <w:r>
        <w:rPr>
          <w:rFonts w:ascii="Arial" w:hAnsi="Arial" w:cs="Arial"/>
          <w:b/>
          <w:bCs/>
          <w:iCs/>
          <w:sz w:val="20"/>
          <w:szCs w:val="20"/>
          <w:lang w:val="en-GB"/>
        </w:rPr>
        <w:t>customer</w:t>
      </w:r>
      <w:r w:rsidR="00FA4CF2" w:rsidRPr="00576C5E">
        <w:rPr>
          <w:rFonts w:ascii="Arial" w:hAnsi="Arial" w:cs="Arial"/>
          <w:b/>
          <w:bCs/>
          <w:iCs/>
          <w:sz w:val="20"/>
          <w:szCs w:val="20"/>
          <w:lang w:val="en-GB"/>
        </w:rPr>
        <w:t>:</w:t>
      </w:r>
    </w:p>
    <w:p w:rsidR="00714DEE" w:rsidRPr="00576C5E" w:rsidRDefault="00714DEE" w:rsidP="00BD1820">
      <w:pPr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</w:p>
    <w:p w:rsidR="00A43853" w:rsidRDefault="003F41D7" w:rsidP="00714DEE">
      <w:pPr>
        <w:pStyle w:val="Listenabsatz"/>
        <w:numPr>
          <w:ilvl w:val="0"/>
          <w:numId w:val="39"/>
        </w:numPr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Easy mounting and demounting of IEC B5 motors in the sizes (100 - 225) </w:t>
      </w:r>
    </w:p>
    <w:p w:rsidR="00A43853" w:rsidRDefault="00A43853" w:rsidP="00714DEE">
      <w:pPr>
        <w:pStyle w:val="Listenabsatz"/>
        <w:numPr>
          <w:ilvl w:val="0"/>
          <w:numId w:val="39"/>
        </w:numPr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With integrated backstop on customers demand </w:t>
      </w:r>
    </w:p>
    <w:p w:rsidR="00340E85" w:rsidRDefault="001A2E01" w:rsidP="00714DEE">
      <w:pPr>
        <w:pStyle w:val="Listenabsatz"/>
        <w:numPr>
          <w:ilvl w:val="0"/>
          <w:numId w:val="39"/>
        </w:numPr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Certified in </w:t>
      </w:r>
      <w:r w:rsidR="005831C4">
        <w:rPr>
          <w:rFonts w:ascii="Arial" w:hAnsi="Arial" w:cs="Arial"/>
          <w:bCs/>
          <w:iCs/>
          <w:sz w:val="20"/>
          <w:szCs w:val="20"/>
          <w:lang w:val="en-GB"/>
        </w:rPr>
        <w:t>explosion-pro</w:t>
      </w:r>
      <w:r w:rsidR="00293707">
        <w:rPr>
          <w:rFonts w:ascii="Arial" w:hAnsi="Arial" w:cs="Arial"/>
          <w:bCs/>
          <w:iCs/>
          <w:sz w:val="20"/>
          <w:szCs w:val="20"/>
          <w:lang w:val="en-GB"/>
        </w:rPr>
        <w:t xml:space="preserve">of </w:t>
      </w: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areas </w:t>
      </w:r>
    </w:p>
    <w:p w:rsidR="00104003" w:rsidRDefault="00340E85" w:rsidP="00714DEE">
      <w:pPr>
        <w:pStyle w:val="Listenabsatz"/>
        <w:numPr>
          <w:ilvl w:val="0"/>
          <w:numId w:val="39"/>
        </w:numPr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Elastic claw coupling for effective damping of </w:t>
      </w:r>
      <w:r w:rsidR="00104003">
        <w:rPr>
          <w:rFonts w:ascii="Arial" w:hAnsi="Arial" w:cs="Arial"/>
          <w:bCs/>
          <w:iCs/>
          <w:sz w:val="20"/>
          <w:szCs w:val="20"/>
          <w:lang w:val="en-GB"/>
        </w:rPr>
        <w:t>vibrations</w:t>
      </w:r>
    </w:p>
    <w:p w:rsidR="00FA4CF2" w:rsidRPr="00576C5E" w:rsidRDefault="00FA4CF2" w:rsidP="00BD1820">
      <w:pPr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</w:p>
    <w:p w:rsidR="00714DEE" w:rsidRPr="00576C5E" w:rsidRDefault="00714DEE" w:rsidP="00C91110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</w:p>
    <w:p w:rsidR="00983C12" w:rsidRPr="00576C5E" w:rsidRDefault="00983C12" w:rsidP="00C91110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  <w:lang w:val="en-GB" w:eastAsia="de-AT"/>
        </w:rPr>
      </w:pPr>
      <w:r w:rsidRPr="00576C5E">
        <w:rPr>
          <w:rFonts w:ascii="Arial" w:eastAsia="Calibri" w:hAnsi="Arial" w:cs="Arial"/>
          <w:b/>
          <w:sz w:val="20"/>
          <w:szCs w:val="20"/>
          <w:lang w:val="en-GB" w:eastAsia="de-AT"/>
        </w:rPr>
        <w:lastRenderedPageBreak/>
        <w:t>Techni</w:t>
      </w:r>
      <w:r w:rsidR="00587309">
        <w:rPr>
          <w:rFonts w:ascii="Arial" w:eastAsia="Calibri" w:hAnsi="Arial" w:cs="Arial"/>
          <w:b/>
          <w:sz w:val="20"/>
          <w:szCs w:val="20"/>
          <w:lang w:val="en-GB" w:eastAsia="de-AT"/>
        </w:rPr>
        <w:t>cal data of the IEC a</w:t>
      </w:r>
      <w:r w:rsidRPr="00576C5E">
        <w:rPr>
          <w:rFonts w:ascii="Arial" w:eastAsia="Calibri" w:hAnsi="Arial" w:cs="Arial"/>
          <w:b/>
          <w:sz w:val="20"/>
          <w:szCs w:val="20"/>
          <w:lang w:val="en-GB" w:eastAsia="de-AT"/>
        </w:rPr>
        <w:t>dapter</w:t>
      </w:r>
      <w:r w:rsidR="00587309">
        <w:rPr>
          <w:rFonts w:ascii="Arial" w:eastAsia="Calibri" w:hAnsi="Arial" w:cs="Arial"/>
          <w:b/>
          <w:sz w:val="20"/>
          <w:szCs w:val="20"/>
          <w:lang w:val="en-GB" w:eastAsia="de-AT"/>
        </w:rPr>
        <w:t>s</w:t>
      </w:r>
      <w:r w:rsidRPr="00576C5E">
        <w:rPr>
          <w:rFonts w:ascii="Arial" w:eastAsia="Calibri" w:hAnsi="Arial" w:cs="Arial"/>
          <w:b/>
          <w:sz w:val="20"/>
          <w:szCs w:val="20"/>
          <w:lang w:val="en-GB" w:eastAsia="de-AT"/>
        </w:rPr>
        <w:t xml:space="preserve"> (IAK) </w:t>
      </w:r>
      <w:r w:rsidR="00564071">
        <w:rPr>
          <w:rFonts w:ascii="Arial" w:eastAsia="Calibri" w:hAnsi="Arial" w:cs="Arial"/>
          <w:b/>
          <w:sz w:val="20"/>
          <w:szCs w:val="20"/>
          <w:lang w:val="en-GB" w:eastAsia="de-AT"/>
        </w:rPr>
        <w:t>type series</w:t>
      </w:r>
      <w:r w:rsidRPr="00576C5E">
        <w:rPr>
          <w:rFonts w:ascii="Arial" w:eastAsia="Calibri" w:hAnsi="Arial" w:cs="Arial"/>
          <w:b/>
          <w:sz w:val="20"/>
          <w:szCs w:val="20"/>
          <w:lang w:val="en-GB" w:eastAsia="de-AT"/>
        </w:rPr>
        <w:t>:</w:t>
      </w:r>
    </w:p>
    <w:p w:rsidR="00673E49" w:rsidRPr="00576C5E" w:rsidRDefault="00673E49" w:rsidP="00C91110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  <w:lang w:val="en-GB" w:eastAsia="de-AT"/>
        </w:rPr>
      </w:pPr>
    </w:p>
    <w:tbl>
      <w:tblPr>
        <w:tblpPr w:leftFromText="180" w:rightFromText="180" w:vertAnchor="text" w:horzAnchor="page" w:tblpX="2376" w:tblpY="100"/>
        <w:tblW w:w="7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0"/>
        <w:gridCol w:w="1030"/>
        <w:gridCol w:w="920"/>
        <w:gridCol w:w="920"/>
        <w:gridCol w:w="920"/>
        <w:gridCol w:w="920"/>
        <w:gridCol w:w="920"/>
      </w:tblGrid>
      <w:tr w:rsidR="00D92F14" w:rsidRPr="00576C5E" w:rsidTr="00D92F14">
        <w:trPr>
          <w:trHeight w:val="642"/>
        </w:trPr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2F14" w:rsidRPr="00576C5E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</w:pPr>
            <w:r w:rsidRPr="00576C5E"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2F14" w:rsidRPr="00576C5E" w:rsidRDefault="00D92F14" w:rsidP="00D92F1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US"/>
              </w:rPr>
            </w:pPr>
            <w:r w:rsidRPr="00576C5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US"/>
              </w:rPr>
              <w:t>100    112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2F14" w:rsidRPr="00576C5E" w:rsidRDefault="00D92F14" w:rsidP="00D92F1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US"/>
              </w:rPr>
            </w:pPr>
            <w:r w:rsidRPr="00576C5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US"/>
              </w:rPr>
              <w:t>132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2F14" w:rsidRPr="00576C5E" w:rsidRDefault="00D92F14" w:rsidP="00D92F1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US"/>
              </w:rPr>
            </w:pPr>
            <w:r w:rsidRPr="00576C5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US"/>
              </w:rPr>
              <w:t>160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2F14" w:rsidRPr="00576C5E" w:rsidRDefault="00D92F14" w:rsidP="00D92F1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US"/>
              </w:rPr>
            </w:pPr>
            <w:r w:rsidRPr="00576C5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US"/>
              </w:rPr>
              <w:t>180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2F14" w:rsidRPr="00576C5E" w:rsidRDefault="00D92F14" w:rsidP="00D92F1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US"/>
              </w:rPr>
            </w:pPr>
            <w:r w:rsidRPr="00576C5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US"/>
              </w:rPr>
              <w:t>200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2F14" w:rsidRPr="00576C5E" w:rsidRDefault="00D92F14" w:rsidP="00D92F1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US"/>
              </w:rPr>
            </w:pPr>
            <w:r w:rsidRPr="00576C5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US"/>
              </w:rPr>
              <w:t>225</w:t>
            </w:r>
          </w:p>
        </w:tc>
      </w:tr>
      <w:tr w:rsidR="00D92F14" w:rsidRPr="00576C5E" w:rsidTr="00D92F14">
        <w:trPr>
          <w:trHeight w:val="402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Pr="00576C5E" w:rsidRDefault="0023288F" w:rsidP="0023288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en-US"/>
              </w:rPr>
              <w:t>Coupling bore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Pr="00576C5E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</w:pPr>
            <w:r w:rsidRPr="00576C5E"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  <w:t>Ø28 H7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Pr="00576C5E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</w:pPr>
            <w:r w:rsidRPr="00576C5E"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  <w:t>Ø38 H7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Pr="00576C5E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</w:pPr>
            <w:r w:rsidRPr="00576C5E"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  <w:t>Ø42 H7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Pr="00576C5E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</w:pPr>
            <w:r w:rsidRPr="00576C5E"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  <w:t>Ø48 H7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Pr="00576C5E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</w:pPr>
            <w:r w:rsidRPr="00576C5E"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  <w:t>Ø55 H7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Pr="00576C5E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</w:pPr>
            <w:r w:rsidRPr="00576C5E"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  <w:t>Ø60 H7</w:t>
            </w:r>
          </w:p>
        </w:tc>
      </w:tr>
      <w:tr w:rsidR="00D92F14" w:rsidRPr="00576C5E" w:rsidTr="00D92F14">
        <w:trPr>
          <w:trHeight w:val="402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Pr="00576C5E" w:rsidRDefault="0023288F" w:rsidP="00D92F1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en-US"/>
              </w:rPr>
              <w:t>Flange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Pr="00576C5E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</w:pPr>
            <w:r w:rsidRPr="00576C5E"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  <w:t>Ø250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Pr="00576C5E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</w:pPr>
            <w:r w:rsidRPr="00576C5E"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  <w:t>Ø300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Pr="00576C5E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</w:pPr>
            <w:r w:rsidRPr="00576C5E"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  <w:t>Ø350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Pr="00576C5E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</w:pPr>
            <w:r w:rsidRPr="00576C5E"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  <w:t>Ø400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Pr="00576C5E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</w:pPr>
            <w:r w:rsidRPr="00576C5E"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  <w:t>Ø450</w:t>
            </w:r>
          </w:p>
        </w:tc>
      </w:tr>
      <w:tr w:rsidR="00D92F14" w:rsidRPr="00576C5E" w:rsidTr="00D92F14">
        <w:trPr>
          <w:trHeight w:val="402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Pr="00576C5E" w:rsidRDefault="00B27657" w:rsidP="00D92F1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en-US"/>
              </w:rPr>
              <w:t>Centring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Pr="00576C5E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</w:pPr>
            <w:r w:rsidRPr="00576C5E"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  <w:t>Ø180 H7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Pr="00576C5E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</w:pPr>
            <w:r w:rsidRPr="00576C5E"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  <w:t>Ø230 H7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Pr="00576C5E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</w:pPr>
            <w:r w:rsidRPr="00576C5E"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  <w:t>Ø250 H7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Pr="00576C5E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</w:pPr>
            <w:r w:rsidRPr="00576C5E"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  <w:t>Ø300 H7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Pr="00576C5E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</w:pPr>
            <w:r w:rsidRPr="00576C5E"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  <w:t>Ø350 H7</w:t>
            </w:r>
          </w:p>
        </w:tc>
      </w:tr>
      <w:tr w:rsidR="00D92F14" w:rsidRPr="00576C5E" w:rsidTr="00D92F14">
        <w:trPr>
          <w:trHeight w:val="402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Pr="00576C5E" w:rsidRDefault="00BF7CDD" w:rsidP="00D92F1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en-US"/>
              </w:rPr>
              <w:t>Screw hole circle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Pr="00576C5E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</w:pPr>
            <w:r w:rsidRPr="00576C5E"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  <w:t>Ø215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Pr="00576C5E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</w:pPr>
            <w:r w:rsidRPr="00576C5E"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  <w:t>Ø265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Pr="00576C5E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</w:pPr>
            <w:r w:rsidRPr="00576C5E"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  <w:t>Ø300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Pr="00576C5E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</w:pPr>
            <w:r w:rsidRPr="00576C5E"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  <w:t>Ø350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Pr="00576C5E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</w:pPr>
            <w:r w:rsidRPr="00576C5E"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  <w:t>Ø400</w:t>
            </w:r>
          </w:p>
        </w:tc>
      </w:tr>
      <w:tr w:rsidR="00D92F14" w:rsidRPr="00576C5E" w:rsidTr="00D92F14">
        <w:trPr>
          <w:trHeight w:val="402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Pr="00576C5E" w:rsidRDefault="00A53209" w:rsidP="00D92F1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en-US"/>
              </w:rPr>
              <w:t>Fixing bore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Pr="00576C5E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</w:pPr>
            <w:r w:rsidRPr="00576C5E"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  <w:t>4xØ14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Pr="00576C5E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</w:pPr>
            <w:r w:rsidRPr="00576C5E"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  <w:t>4xØ14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Pr="00576C5E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</w:pPr>
            <w:r w:rsidRPr="00576C5E"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  <w:t>4xØ18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Pr="00576C5E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</w:pPr>
            <w:r w:rsidRPr="00576C5E"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  <w:t>4xØ18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Pr="00576C5E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</w:pPr>
            <w:r w:rsidRPr="00576C5E"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  <w:t>8xØ18</w:t>
            </w:r>
          </w:p>
        </w:tc>
      </w:tr>
      <w:tr w:rsidR="00D92F14" w:rsidRPr="00576C5E" w:rsidTr="00D92F14">
        <w:trPr>
          <w:trHeight w:val="402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Pr="00576C5E" w:rsidRDefault="0023288F" w:rsidP="00D92F1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en-US"/>
              </w:rPr>
              <w:t>Coupling star</w:t>
            </w:r>
          </w:p>
        </w:tc>
        <w:tc>
          <w:tcPr>
            <w:tcW w:w="563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Pr="00576C5E" w:rsidRDefault="0023288F" w:rsidP="009577B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  <w:t>98 s</w:t>
            </w:r>
            <w:r w:rsidR="00D92F14" w:rsidRPr="00576C5E"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  <w:t xml:space="preserve">hore A - </w:t>
            </w:r>
            <w:r w:rsidR="009577B5"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  <w:t>red</w:t>
            </w:r>
          </w:p>
        </w:tc>
      </w:tr>
      <w:tr w:rsidR="00D92F14" w:rsidRPr="00576C5E" w:rsidTr="00D92F14">
        <w:trPr>
          <w:trHeight w:val="402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Pr="00576C5E" w:rsidRDefault="00FB1F9C" w:rsidP="00FB1F9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en-US"/>
              </w:rPr>
              <w:t>Coupling rated torque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Pr="00576C5E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</w:pPr>
            <w:r w:rsidRPr="00576C5E"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  <w:t>60 Nm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Pr="00576C5E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</w:pPr>
            <w:r w:rsidRPr="00576C5E"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  <w:t>325 Nm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Pr="00576C5E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</w:pPr>
            <w:r w:rsidRPr="00576C5E"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  <w:t>530 Nm</w:t>
            </w:r>
          </w:p>
        </w:tc>
      </w:tr>
      <w:tr w:rsidR="00D92F14" w:rsidRPr="00576C5E" w:rsidTr="00D92F14">
        <w:trPr>
          <w:trHeight w:val="402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Pr="00576C5E" w:rsidRDefault="000C0532" w:rsidP="0095101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en-US"/>
              </w:rPr>
              <w:t>Permitted</w:t>
            </w:r>
            <w:r w:rsidR="00D92F14" w:rsidRPr="00576C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en-US"/>
              </w:rPr>
              <w:t xml:space="preserve"> </w:t>
            </w:r>
            <w:r w:rsidR="0095101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en-US"/>
              </w:rPr>
              <w:t>input speed</w:t>
            </w:r>
          </w:p>
        </w:tc>
        <w:tc>
          <w:tcPr>
            <w:tcW w:w="37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Pr="00576C5E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</w:pPr>
            <w:r w:rsidRPr="00576C5E"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  <w:t>2800 min</w:t>
            </w:r>
            <w:r w:rsidRPr="00576C5E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 w:eastAsia="en-US"/>
              </w:rPr>
              <w:t>-1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Pr="00576C5E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</w:pPr>
            <w:r w:rsidRPr="00576C5E"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  <w:t>2000 min</w:t>
            </w:r>
            <w:r w:rsidRPr="00576C5E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GB" w:eastAsia="en-US"/>
              </w:rPr>
              <w:t>-1</w:t>
            </w:r>
          </w:p>
        </w:tc>
      </w:tr>
      <w:tr w:rsidR="00D92F14" w:rsidRPr="00576C5E" w:rsidTr="00D92F14">
        <w:trPr>
          <w:trHeight w:val="402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Pr="00576C5E" w:rsidRDefault="00000B64" w:rsidP="00D92F1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en-US"/>
              </w:rPr>
              <w:t>Mass moment of i</w:t>
            </w:r>
            <w:r w:rsidR="000C053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en-US"/>
              </w:rPr>
              <w:t>nertia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Pr="00576C5E" w:rsidRDefault="009577B5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  <w:t>0.</w:t>
            </w:r>
            <w:r w:rsidR="00D92F14" w:rsidRPr="00576C5E"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  <w:t>001 kgm²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Pr="00576C5E" w:rsidRDefault="009577B5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  <w:t>0.</w:t>
            </w:r>
            <w:r w:rsidR="00D92F14" w:rsidRPr="00576C5E"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  <w:t>007 kgm²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Pr="00576C5E" w:rsidRDefault="009577B5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  <w:t>0.</w:t>
            </w:r>
            <w:r w:rsidR="00D92F14" w:rsidRPr="00576C5E"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  <w:t>007 kgm²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Pr="00576C5E" w:rsidRDefault="009577B5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  <w:t>0.</w:t>
            </w:r>
            <w:r w:rsidR="00D92F14" w:rsidRPr="00576C5E"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  <w:t>007 kgm²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Pr="00576C5E" w:rsidRDefault="009577B5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  <w:t>0.</w:t>
            </w:r>
            <w:r w:rsidR="00D92F14" w:rsidRPr="00576C5E"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  <w:t>020 kgm²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Pr="00576C5E" w:rsidRDefault="009577B5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  <w:t>0.</w:t>
            </w:r>
            <w:r w:rsidR="00D92F14" w:rsidRPr="00576C5E">
              <w:rPr>
                <w:rFonts w:ascii="Arial" w:hAnsi="Arial" w:cs="Arial"/>
                <w:color w:val="000000"/>
                <w:sz w:val="16"/>
                <w:szCs w:val="16"/>
                <w:lang w:val="en-GB" w:eastAsia="en-US"/>
              </w:rPr>
              <w:t>020 kgm²</w:t>
            </w:r>
          </w:p>
        </w:tc>
      </w:tr>
    </w:tbl>
    <w:p w:rsidR="00983C12" w:rsidRPr="00576C5E" w:rsidRDefault="00983C12" w:rsidP="00C91110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  <w:lang w:val="en-GB" w:eastAsia="de-AT"/>
        </w:rPr>
      </w:pPr>
    </w:p>
    <w:p w:rsidR="00983C12" w:rsidRPr="00576C5E" w:rsidRDefault="00983C12" w:rsidP="00C91110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  <w:lang w:val="en-GB" w:eastAsia="de-AT"/>
        </w:rPr>
      </w:pPr>
    </w:p>
    <w:p w:rsidR="00653ED1" w:rsidRDefault="00653ED1" w:rsidP="00653ED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 w:eastAsia="de-AT"/>
        </w:rPr>
      </w:pPr>
      <w:r>
        <w:rPr>
          <w:rFonts w:ascii="Arial" w:eastAsia="Calibri" w:hAnsi="Arial" w:cs="Arial"/>
          <w:sz w:val="20"/>
          <w:szCs w:val="20"/>
          <w:lang w:val="en-GB" w:eastAsia="de-AT"/>
        </w:rPr>
        <w:br/>
      </w:r>
    </w:p>
    <w:p w:rsidR="00653ED1" w:rsidRDefault="00653ED1" w:rsidP="00653ED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 w:eastAsia="de-AT"/>
        </w:rPr>
      </w:pPr>
    </w:p>
    <w:p w:rsidR="00653ED1" w:rsidRDefault="00653ED1" w:rsidP="00653ED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 w:eastAsia="de-AT"/>
        </w:rPr>
      </w:pPr>
    </w:p>
    <w:p w:rsidR="00653ED1" w:rsidRDefault="00653ED1" w:rsidP="00653ED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 w:eastAsia="de-AT"/>
        </w:rPr>
      </w:pPr>
    </w:p>
    <w:p w:rsidR="00653ED1" w:rsidRDefault="00653ED1" w:rsidP="00653ED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 w:eastAsia="de-AT"/>
        </w:rPr>
      </w:pPr>
    </w:p>
    <w:p w:rsidR="00653ED1" w:rsidRDefault="00653ED1" w:rsidP="00653ED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 w:eastAsia="de-AT"/>
        </w:rPr>
      </w:pPr>
    </w:p>
    <w:p w:rsidR="00653ED1" w:rsidRDefault="00653ED1" w:rsidP="00653ED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 w:eastAsia="de-AT"/>
        </w:rPr>
      </w:pPr>
    </w:p>
    <w:p w:rsidR="00653ED1" w:rsidRDefault="00653ED1" w:rsidP="00653ED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 w:eastAsia="de-AT"/>
        </w:rPr>
      </w:pPr>
    </w:p>
    <w:p w:rsidR="00653ED1" w:rsidRDefault="00653ED1" w:rsidP="00653ED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 w:eastAsia="de-AT"/>
        </w:rPr>
      </w:pPr>
    </w:p>
    <w:p w:rsidR="00653ED1" w:rsidRDefault="00653ED1" w:rsidP="00653ED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 w:eastAsia="de-AT"/>
        </w:rPr>
      </w:pPr>
    </w:p>
    <w:p w:rsidR="00653ED1" w:rsidRDefault="00653ED1" w:rsidP="00653ED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 w:eastAsia="de-AT"/>
        </w:rPr>
      </w:pPr>
    </w:p>
    <w:p w:rsidR="00653ED1" w:rsidRDefault="00653ED1" w:rsidP="00653ED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 w:eastAsia="de-AT"/>
        </w:rPr>
      </w:pPr>
    </w:p>
    <w:p w:rsidR="00653ED1" w:rsidRDefault="00653ED1" w:rsidP="00653ED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 w:eastAsia="de-AT"/>
        </w:rPr>
      </w:pPr>
    </w:p>
    <w:p w:rsidR="00653ED1" w:rsidRDefault="00653ED1" w:rsidP="00653ED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 w:eastAsia="de-AT"/>
        </w:rPr>
      </w:pPr>
    </w:p>
    <w:p w:rsidR="00653ED1" w:rsidRDefault="00653ED1" w:rsidP="00653ED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 w:eastAsia="de-AT"/>
        </w:rPr>
      </w:pPr>
    </w:p>
    <w:p w:rsidR="00653ED1" w:rsidRDefault="00653ED1" w:rsidP="00653ED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 w:eastAsia="de-AT"/>
        </w:rPr>
      </w:pPr>
    </w:p>
    <w:p w:rsidR="00653ED1" w:rsidRDefault="00653ED1" w:rsidP="00653ED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 w:eastAsia="de-AT"/>
        </w:rPr>
      </w:pPr>
    </w:p>
    <w:p w:rsidR="00653ED1" w:rsidRDefault="00653ED1" w:rsidP="00653ED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 w:eastAsia="de-AT"/>
        </w:rPr>
      </w:pPr>
    </w:p>
    <w:p w:rsidR="00653ED1" w:rsidRDefault="00653ED1" w:rsidP="00653ED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 w:eastAsia="de-AT"/>
        </w:rPr>
      </w:pPr>
    </w:p>
    <w:p w:rsidR="00256A25" w:rsidRPr="00576C5E" w:rsidRDefault="002C0CCD" w:rsidP="00653ED1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  <w:lang w:val="en-GB" w:eastAsia="de-AT"/>
        </w:rPr>
      </w:pPr>
      <w:r>
        <w:rPr>
          <w:rFonts w:ascii="Arial" w:eastAsia="Calibri" w:hAnsi="Arial" w:cs="Arial"/>
          <w:sz w:val="20"/>
          <w:szCs w:val="20"/>
          <w:lang w:val="en-GB" w:eastAsia="de-AT"/>
        </w:rPr>
        <w:t>Chart</w:t>
      </w:r>
      <w:r w:rsidR="00256A25" w:rsidRPr="00576C5E">
        <w:rPr>
          <w:rFonts w:ascii="Arial" w:eastAsia="Calibri" w:hAnsi="Arial" w:cs="Arial"/>
          <w:sz w:val="20"/>
          <w:szCs w:val="20"/>
          <w:lang w:val="en-GB" w:eastAsia="de-AT"/>
        </w:rPr>
        <w:t xml:space="preserve"> 2: Techni</w:t>
      </w:r>
      <w:r>
        <w:rPr>
          <w:rFonts w:ascii="Arial" w:eastAsia="Calibri" w:hAnsi="Arial" w:cs="Arial"/>
          <w:sz w:val="20"/>
          <w:szCs w:val="20"/>
          <w:lang w:val="en-GB" w:eastAsia="de-AT"/>
        </w:rPr>
        <w:t>cal data</w:t>
      </w:r>
    </w:p>
    <w:p w:rsidR="00256A25" w:rsidRPr="00576C5E" w:rsidRDefault="00256A25" w:rsidP="00256A25">
      <w:pPr>
        <w:autoSpaceDE w:val="0"/>
        <w:autoSpaceDN w:val="0"/>
        <w:adjustRightInd w:val="0"/>
        <w:ind w:left="1440" w:firstLine="720"/>
        <w:rPr>
          <w:rFonts w:ascii="Arial" w:eastAsia="Calibri" w:hAnsi="Arial" w:cs="Arial"/>
          <w:sz w:val="20"/>
          <w:szCs w:val="20"/>
          <w:lang w:val="en-GB" w:eastAsia="de-AT"/>
        </w:rPr>
      </w:pPr>
    </w:p>
    <w:p w:rsidR="00256A25" w:rsidRPr="00576C5E" w:rsidRDefault="00256A25" w:rsidP="00256A25">
      <w:pPr>
        <w:autoSpaceDE w:val="0"/>
        <w:autoSpaceDN w:val="0"/>
        <w:adjustRightInd w:val="0"/>
        <w:ind w:left="1440" w:firstLine="720"/>
        <w:rPr>
          <w:rFonts w:ascii="Arial" w:eastAsia="Calibri" w:hAnsi="Arial" w:cs="Arial"/>
          <w:sz w:val="20"/>
          <w:szCs w:val="20"/>
          <w:lang w:val="en-GB" w:eastAsia="de-AT"/>
        </w:rPr>
      </w:pPr>
    </w:p>
    <w:sectPr w:rsidR="00256A25" w:rsidRPr="00576C5E" w:rsidSect="007C15DD">
      <w:headerReference w:type="default" r:id="rId11"/>
      <w:footerReference w:type="default" r:id="rId12"/>
      <w:pgSz w:w="11906" w:h="16838"/>
      <w:pgMar w:top="2722" w:right="794" w:bottom="73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399" w:rsidRDefault="00274399" w:rsidP="00DA2579">
      <w:r>
        <w:separator/>
      </w:r>
    </w:p>
  </w:endnote>
  <w:endnote w:type="continuationSeparator" w:id="0">
    <w:p w:rsidR="00274399" w:rsidRDefault="00274399" w:rsidP="00DA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68E" w:rsidRPr="00DA2579" w:rsidRDefault="0000268E" w:rsidP="00323735">
    <w:pPr>
      <w:pStyle w:val="Fuzeile"/>
      <w:pBdr>
        <w:top w:val="single" w:sz="4" w:space="1" w:color="00579C"/>
      </w:pBdr>
      <w:spacing w:line="288" w:lineRule="auto"/>
      <w:ind w:left="-180" w:right="8"/>
      <w:rPr>
        <w:rFonts w:ascii="Arial" w:hAnsi="Arial" w:cs="Arial"/>
        <w:sz w:val="16"/>
        <w:lang w:val="pt-BR"/>
      </w:rPr>
    </w:pPr>
    <w:r w:rsidRPr="00DA2579">
      <w:rPr>
        <w:rFonts w:ascii="Arial" w:hAnsi="Arial" w:cs="Arial"/>
        <w:b/>
        <w:sz w:val="16"/>
        <w:lang w:val="pt-BR"/>
      </w:rPr>
      <w:t>Watt Drive Antriebstechnik GmbH</w:t>
    </w:r>
  </w:p>
  <w:p w:rsidR="0000268E" w:rsidRPr="00DA2579" w:rsidRDefault="0000268E" w:rsidP="00DA2579">
    <w:pPr>
      <w:pStyle w:val="Fuzeile"/>
      <w:spacing w:line="288" w:lineRule="auto"/>
      <w:ind w:left="-180" w:right="-261"/>
      <w:rPr>
        <w:rFonts w:ascii="Arial" w:hAnsi="Arial" w:cs="Arial"/>
        <w:b/>
        <w:sz w:val="15"/>
        <w:lang w:val="pt-BR"/>
      </w:rPr>
    </w:pPr>
    <w:r w:rsidRPr="00DA2579">
      <w:rPr>
        <w:rFonts w:ascii="Arial" w:hAnsi="Arial" w:cs="Arial"/>
        <w:sz w:val="15"/>
        <w:lang w:val="pt-BR"/>
      </w:rPr>
      <w:t>Wöllersdorfer Str. 68 ∙ A-2753 Markt Piesting ∙ Phone: +43 (0) 2633 404-0 ∙ Fax: +43 (0) 2633 404-220 ∙  watt@wattdrive.com ∙ www.wattdrive.com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399" w:rsidRDefault="00274399" w:rsidP="00DA2579">
      <w:r>
        <w:separator/>
      </w:r>
    </w:p>
  </w:footnote>
  <w:footnote w:type="continuationSeparator" w:id="0">
    <w:p w:rsidR="00274399" w:rsidRDefault="00274399" w:rsidP="00DA2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68E" w:rsidRPr="0077611F" w:rsidRDefault="0000268E" w:rsidP="0077611F">
    <w:pPr>
      <w:autoSpaceDE w:val="0"/>
      <w:autoSpaceDN w:val="0"/>
      <w:adjustRightInd w:val="0"/>
      <w:rPr>
        <w:rFonts w:cs="Arial"/>
        <w:color w:val="808080"/>
        <w:sz w:val="20"/>
        <w:szCs w:val="20"/>
        <w:lang w:val="en-GB"/>
      </w:rPr>
    </w:pPr>
  </w:p>
  <w:p w:rsidR="0000268E" w:rsidRPr="00D92F14" w:rsidRDefault="0000268E" w:rsidP="0077611F">
    <w:pPr>
      <w:autoSpaceDE w:val="0"/>
      <w:autoSpaceDN w:val="0"/>
      <w:adjustRightInd w:val="0"/>
      <w:rPr>
        <w:rFonts w:ascii="Arial" w:hAnsi="Arial" w:cs="Arial"/>
        <w:color w:val="808080"/>
        <w:sz w:val="48"/>
        <w:szCs w:val="48"/>
        <w:lang w:val="en-GB"/>
      </w:rPr>
    </w:pPr>
    <w:r w:rsidRPr="00D92F14">
      <w:rPr>
        <w:rFonts w:ascii="Arial" w:hAnsi="Arial" w:cs="Arial"/>
        <w:color w:val="808080"/>
        <w:sz w:val="48"/>
        <w:szCs w:val="48"/>
        <w:lang w:val="en-GB"/>
      </w:rPr>
      <w:t>Newsletter 02</w:t>
    </w:r>
    <w:r w:rsidRPr="00D92F14">
      <w:rPr>
        <w:rFonts w:ascii="Arial" w:hAnsi="Arial" w:cs="Arial"/>
        <w:noProof/>
        <w:lang w:val="en-GB" w:eastAsia="en-GB"/>
      </w:rPr>
      <w:drawing>
        <wp:anchor distT="0" distB="0" distL="114300" distR="114300" simplePos="0" relativeHeight="251666432" behindDoc="0" locked="1" layoutInCell="1" allowOverlap="1" wp14:anchorId="61B6CEF0" wp14:editId="3D2DBB7C">
          <wp:simplePos x="0" y="0"/>
          <wp:positionH relativeFrom="column">
            <wp:posOffset>4667885</wp:posOffset>
          </wp:positionH>
          <wp:positionV relativeFrom="page">
            <wp:posOffset>575310</wp:posOffset>
          </wp:positionV>
          <wp:extent cx="1504950" cy="593725"/>
          <wp:effectExtent l="0" t="0" r="0" b="0"/>
          <wp:wrapNone/>
          <wp:docPr id="5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93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4724">
      <w:rPr>
        <w:rFonts w:ascii="Arial" w:hAnsi="Arial" w:cs="Arial"/>
        <w:color w:val="808080"/>
        <w:sz w:val="48"/>
        <w:szCs w:val="48"/>
        <w:lang w:val="en-GB"/>
      </w:rPr>
      <w:t>.2013</w:t>
    </w:r>
  </w:p>
  <w:p w:rsidR="0000268E" w:rsidRPr="00D92F14" w:rsidRDefault="00653ED1" w:rsidP="0077611F">
    <w:pPr>
      <w:rPr>
        <w:rFonts w:ascii="Arial" w:hAnsi="Arial" w:cs="Arial"/>
        <w:color w:val="000000"/>
        <w:lang w:val="en-GB"/>
      </w:rPr>
    </w:pPr>
    <w:r>
      <w:rPr>
        <w:rFonts w:ascii="Arial" w:hAnsi="Arial" w:cs="Arial"/>
        <w:color w:val="000000"/>
        <w:lang w:val="en-GB"/>
      </w:rPr>
      <w:t xml:space="preserve">March </w:t>
    </w:r>
    <w:r w:rsidR="00C77207">
      <w:rPr>
        <w:rFonts w:ascii="Arial" w:hAnsi="Arial" w:cs="Arial"/>
        <w:color w:val="000000"/>
        <w:lang w:val="en-GB"/>
      </w:rPr>
      <w:t>14</w:t>
    </w:r>
    <w:r w:rsidR="0000268E" w:rsidRPr="00D153E0">
      <w:rPr>
        <w:rFonts w:ascii="Arial" w:hAnsi="Arial" w:cs="Arial"/>
        <w:color w:val="000000"/>
        <w:vertAlign w:val="superscript"/>
        <w:lang w:val="en-GB"/>
      </w:rPr>
      <w:t>th</w:t>
    </w:r>
    <w:r w:rsidR="0000268E">
      <w:rPr>
        <w:rFonts w:ascii="Arial" w:hAnsi="Arial" w:cs="Arial"/>
        <w:color w:val="000000"/>
        <w:lang w:val="en-GB"/>
      </w:rPr>
      <w:t xml:space="preserve"> </w:t>
    </w:r>
    <w:r w:rsidR="0000268E" w:rsidRPr="00D92F14">
      <w:rPr>
        <w:rFonts w:ascii="Arial" w:hAnsi="Arial" w:cs="Arial"/>
        <w:color w:val="000000"/>
        <w:lang w:val="en-GB"/>
      </w:rPr>
      <w:t>2013</w:t>
    </w:r>
  </w:p>
  <w:p w:rsidR="0000268E" w:rsidRDefault="0000268E">
    <w:pPr>
      <w:pStyle w:val="Kopfzeil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1E7E45E9" wp14:editId="6D4CC885">
              <wp:simplePos x="0" y="0"/>
              <wp:positionH relativeFrom="column">
                <wp:posOffset>-734695</wp:posOffset>
              </wp:positionH>
              <wp:positionV relativeFrom="paragraph">
                <wp:posOffset>592455</wp:posOffset>
              </wp:positionV>
              <wp:extent cx="747395" cy="2241550"/>
              <wp:effectExtent l="0" t="0" r="0" b="6350"/>
              <wp:wrapNone/>
              <wp:docPr id="3" name="Text Box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47395" cy="224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268E" w:rsidRDefault="0000268E" w:rsidP="009E7F83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7E7A0DE7" wp14:editId="2B74582C">
                                <wp:extent cx="544195" cy="1817370"/>
                                <wp:effectExtent l="0" t="0" r="8255" b="0"/>
                                <wp:docPr id="7" name="Bild 2" descr="WEG_gridelements_stationar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2" descr="WEG_gridelements_stationar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4195" cy="18173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0268E" w:rsidRDefault="0000268E" w:rsidP="009E7F83"/>
                        <w:p w:rsidR="0000268E" w:rsidRDefault="0000268E" w:rsidP="009E7F83"/>
                        <w:p w:rsidR="0000268E" w:rsidRDefault="0000268E" w:rsidP="009E7F8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-57.85pt;margin-top:46.65pt;width:58.85pt;height:17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" o:allowincell="f" stroked="f">
              <o:lock v:ext="edit" aspectratio="t"/>
              <v:textbox>
                <w:txbxContent>
                  <w:p w:rsidR="00854328" w:rsidRDefault="00854328" w:rsidP="009E7F83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3B1F3287" wp14:editId="36E23777">
                          <wp:extent cx="544195" cy="1817370"/>
                          <wp:effectExtent l="0" t="0" r="8255" b="0"/>
                          <wp:docPr id="7" name="Bild 2" descr="WEG_gridelements_stationar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2" descr="WEG_gridelements_stationar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4195" cy="1817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54328" w:rsidRDefault="00854328" w:rsidP="009E7F83"/>
                  <w:p w:rsidR="00854328" w:rsidRDefault="00854328" w:rsidP="009E7F83"/>
                  <w:p w:rsidR="00854328" w:rsidRDefault="00854328" w:rsidP="009E7F8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.85pt;height:4.85pt" o:bullet="t">
        <v:imagedata r:id="rId1" o:title=""/>
      </v:shape>
    </w:pict>
  </w:numPicBullet>
  <w:numPicBullet w:numPicBulletId="1">
    <w:pict>
      <v:shape id="_x0000_i1027" type="#_x0000_t75" style="width:4.85pt;height:4.85pt" o:bullet="t">
        <v:imagedata r:id="rId2" o:title=""/>
      </v:shape>
    </w:pict>
  </w:numPicBullet>
  <w:abstractNum w:abstractNumId="0">
    <w:nsid w:val="00031F99"/>
    <w:multiLevelType w:val="hybridMultilevel"/>
    <w:tmpl w:val="BF78FD0C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35688"/>
    <w:multiLevelType w:val="hybridMultilevel"/>
    <w:tmpl w:val="EDCE8BDE"/>
    <w:lvl w:ilvl="0" w:tplc="0FDCAE0A">
      <w:start w:val="1"/>
      <w:numFmt w:val="bullet"/>
      <w:lvlText w:val=""/>
      <w:lvlPicBulletId w:val="1"/>
      <w:lvlJc w:val="left"/>
      <w:pPr>
        <w:ind w:left="129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02EB2D9B"/>
    <w:multiLevelType w:val="hybridMultilevel"/>
    <w:tmpl w:val="B1801186"/>
    <w:lvl w:ilvl="0" w:tplc="0FDCAE0A">
      <w:start w:val="1"/>
      <w:numFmt w:val="bullet"/>
      <w:lvlText w:val=""/>
      <w:lvlPicBulletId w:val="1"/>
      <w:lvlJc w:val="left"/>
      <w:pPr>
        <w:ind w:left="9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0B1A0B8A"/>
    <w:multiLevelType w:val="hybridMultilevel"/>
    <w:tmpl w:val="C3C84F9C"/>
    <w:lvl w:ilvl="0" w:tplc="0CBA89A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B1F07"/>
    <w:multiLevelType w:val="hybridMultilevel"/>
    <w:tmpl w:val="19ECFC84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90AAA"/>
    <w:multiLevelType w:val="hybridMultilevel"/>
    <w:tmpl w:val="9BBAA39E"/>
    <w:lvl w:ilvl="0" w:tplc="0CBA89A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F3AB3"/>
    <w:multiLevelType w:val="hybridMultilevel"/>
    <w:tmpl w:val="457626F2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04986"/>
    <w:multiLevelType w:val="hybridMultilevel"/>
    <w:tmpl w:val="BE543750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175D069D"/>
    <w:multiLevelType w:val="hybridMultilevel"/>
    <w:tmpl w:val="BA9EEDA4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175D709B"/>
    <w:multiLevelType w:val="hybridMultilevel"/>
    <w:tmpl w:val="99C6BFF4"/>
    <w:lvl w:ilvl="0" w:tplc="29FADA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5348E6"/>
    <w:multiLevelType w:val="hybridMultilevel"/>
    <w:tmpl w:val="48622548"/>
    <w:lvl w:ilvl="0" w:tplc="81DE82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bscrip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89239C"/>
    <w:multiLevelType w:val="hybridMultilevel"/>
    <w:tmpl w:val="910604E0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3185017E"/>
    <w:multiLevelType w:val="hybridMultilevel"/>
    <w:tmpl w:val="FAE49480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336D233B"/>
    <w:multiLevelType w:val="hybridMultilevel"/>
    <w:tmpl w:val="AFD61200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C9024FD"/>
    <w:multiLevelType w:val="hybridMultilevel"/>
    <w:tmpl w:val="7F0A290C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8C751D"/>
    <w:multiLevelType w:val="hybridMultilevel"/>
    <w:tmpl w:val="352431F0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5731E7"/>
    <w:multiLevelType w:val="hybridMultilevel"/>
    <w:tmpl w:val="2F462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9A3064"/>
    <w:multiLevelType w:val="hybridMultilevel"/>
    <w:tmpl w:val="3A30A27A"/>
    <w:lvl w:ilvl="0" w:tplc="0FDCAE0A">
      <w:start w:val="1"/>
      <w:numFmt w:val="bullet"/>
      <w:lvlText w:val=""/>
      <w:lvlPicBulletId w:val="1"/>
      <w:lvlJc w:val="left"/>
      <w:pPr>
        <w:ind w:left="91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8">
    <w:nsid w:val="4FB636D2"/>
    <w:multiLevelType w:val="hybridMultilevel"/>
    <w:tmpl w:val="9B94F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6B53D2"/>
    <w:multiLevelType w:val="hybridMultilevel"/>
    <w:tmpl w:val="D49C0C16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52195317"/>
    <w:multiLevelType w:val="hybridMultilevel"/>
    <w:tmpl w:val="D864FD80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53621249"/>
    <w:multiLevelType w:val="hybridMultilevel"/>
    <w:tmpl w:val="75A2355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810312"/>
    <w:multiLevelType w:val="multilevel"/>
    <w:tmpl w:val="F9BE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F45414"/>
    <w:multiLevelType w:val="hybridMultilevel"/>
    <w:tmpl w:val="716CA354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7D6747"/>
    <w:multiLevelType w:val="hybridMultilevel"/>
    <w:tmpl w:val="B5981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22643E"/>
    <w:multiLevelType w:val="hybridMultilevel"/>
    <w:tmpl w:val="C3F89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80772E"/>
    <w:multiLevelType w:val="hybridMultilevel"/>
    <w:tmpl w:val="EF40F332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8D7B73"/>
    <w:multiLevelType w:val="hybridMultilevel"/>
    <w:tmpl w:val="A014BBE2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>
    <w:nsid w:val="6A9E70F0"/>
    <w:multiLevelType w:val="hybridMultilevel"/>
    <w:tmpl w:val="E794BA64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6D215109"/>
    <w:multiLevelType w:val="hybridMultilevel"/>
    <w:tmpl w:val="165E9310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6FC46F41"/>
    <w:multiLevelType w:val="hybridMultilevel"/>
    <w:tmpl w:val="B080B7DC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>
    <w:nsid w:val="71DC433B"/>
    <w:multiLevelType w:val="hybridMultilevel"/>
    <w:tmpl w:val="EB70C0B0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D9006B"/>
    <w:multiLevelType w:val="hybridMultilevel"/>
    <w:tmpl w:val="70EA2C06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3B1BD0"/>
    <w:multiLevelType w:val="hybridMultilevel"/>
    <w:tmpl w:val="692C2FFE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>
    <w:nsid w:val="76031D7F"/>
    <w:multiLevelType w:val="hybridMultilevel"/>
    <w:tmpl w:val="9762139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1D638B"/>
    <w:multiLevelType w:val="hybridMultilevel"/>
    <w:tmpl w:val="38F0BDBA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>
    <w:nsid w:val="7B6407E8"/>
    <w:multiLevelType w:val="hybridMultilevel"/>
    <w:tmpl w:val="0180073E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>
    <w:nsid w:val="7BAF3EE9"/>
    <w:multiLevelType w:val="hybridMultilevel"/>
    <w:tmpl w:val="7C16CAD4"/>
    <w:lvl w:ilvl="0" w:tplc="29FADA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E971F1"/>
    <w:multiLevelType w:val="hybridMultilevel"/>
    <w:tmpl w:val="09EAC8E8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9"/>
  </w:num>
  <w:num w:numId="4">
    <w:abstractNumId w:val="30"/>
  </w:num>
  <w:num w:numId="5">
    <w:abstractNumId w:val="11"/>
  </w:num>
  <w:num w:numId="6">
    <w:abstractNumId w:val="7"/>
  </w:num>
  <w:num w:numId="7">
    <w:abstractNumId w:val="34"/>
  </w:num>
  <w:num w:numId="8">
    <w:abstractNumId w:val="9"/>
  </w:num>
  <w:num w:numId="9">
    <w:abstractNumId w:val="36"/>
  </w:num>
  <w:num w:numId="10">
    <w:abstractNumId w:val="28"/>
  </w:num>
  <w:num w:numId="11">
    <w:abstractNumId w:val="22"/>
  </w:num>
  <w:num w:numId="12">
    <w:abstractNumId w:val="37"/>
  </w:num>
  <w:num w:numId="13">
    <w:abstractNumId w:val="29"/>
  </w:num>
  <w:num w:numId="14">
    <w:abstractNumId w:val="20"/>
  </w:num>
  <w:num w:numId="15">
    <w:abstractNumId w:val="33"/>
  </w:num>
  <w:num w:numId="16">
    <w:abstractNumId w:val="8"/>
  </w:num>
  <w:num w:numId="17">
    <w:abstractNumId w:val="38"/>
  </w:num>
  <w:num w:numId="18">
    <w:abstractNumId w:val="35"/>
  </w:num>
  <w:num w:numId="19">
    <w:abstractNumId w:val="13"/>
  </w:num>
  <w:num w:numId="20">
    <w:abstractNumId w:val="5"/>
  </w:num>
  <w:num w:numId="21">
    <w:abstractNumId w:val="12"/>
  </w:num>
  <w:num w:numId="22">
    <w:abstractNumId w:val="27"/>
  </w:num>
  <w:num w:numId="23">
    <w:abstractNumId w:val="24"/>
  </w:num>
  <w:num w:numId="24">
    <w:abstractNumId w:val="15"/>
  </w:num>
  <w:num w:numId="25">
    <w:abstractNumId w:val="2"/>
  </w:num>
  <w:num w:numId="26">
    <w:abstractNumId w:val="1"/>
  </w:num>
  <w:num w:numId="27">
    <w:abstractNumId w:val="4"/>
  </w:num>
  <w:num w:numId="28">
    <w:abstractNumId w:val="17"/>
  </w:num>
  <w:num w:numId="29">
    <w:abstractNumId w:val="16"/>
  </w:num>
  <w:num w:numId="30">
    <w:abstractNumId w:val="18"/>
  </w:num>
  <w:num w:numId="31">
    <w:abstractNumId w:val="6"/>
  </w:num>
  <w:num w:numId="32">
    <w:abstractNumId w:val="23"/>
  </w:num>
  <w:num w:numId="33">
    <w:abstractNumId w:val="14"/>
  </w:num>
  <w:num w:numId="34">
    <w:abstractNumId w:val="31"/>
  </w:num>
  <w:num w:numId="35">
    <w:abstractNumId w:val="32"/>
  </w:num>
  <w:num w:numId="36">
    <w:abstractNumId w:val="26"/>
  </w:num>
  <w:num w:numId="37">
    <w:abstractNumId w:val="21"/>
  </w:num>
  <w:num w:numId="38">
    <w:abstractNumId w:val="10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59"/>
    <w:rsid w:val="00000B64"/>
    <w:rsid w:val="0000268E"/>
    <w:rsid w:val="00003D21"/>
    <w:rsid w:val="00003F1E"/>
    <w:rsid w:val="00005778"/>
    <w:rsid w:val="000069C4"/>
    <w:rsid w:val="00007B02"/>
    <w:rsid w:val="00010335"/>
    <w:rsid w:val="000131DD"/>
    <w:rsid w:val="00042C31"/>
    <w:rsid w:val="00044FF6"/>
    <w:rsid w:val="000459C8"/>
    <w:rsid w:val="00047989"/>
    <w:rsid w:val="00054FE6"/>
    <w:rsid w:val="00056A4A"/>
    <w:rsid w:val="000728D8"/>
    <w:rsid w:val="00074C12"/>
    <w:rsid w:val="00080AF4"/>
    <w:rsid w:val="00090C77"/>
    <w:rsid w:val="000934B9"/>
    <w:rsid w:val="000A43ED"/>
    <w:rsid w:val="000A78A8"/>
    <w:rsid w:val="000B4E53"/>
    <w:rsid w:val="000B5CED"/>
    <w:rsid w:val="000C0532"/>
    <w:rsid w:val="000E145E"/>
    <w:rsid w:val="000E2648"/>
    <w:rsid w:val="000E5F55"/>
    <w:rsid w:val="000F128F"/>
    <w:rsid w:val="000F3305"/>
    <w:rsid w:val="00104003"/>
    <w:rsid w:val="00106390"/>
    <w:rsid w:val="00107B5D"/>
    <w:rsid w:val="00112AC9"/>
    <w:rsid w:val="00114590"/>
    <w:rsid w:val="0011519C"/>
    <w:rsid w:val="00125E90"/>
    <w:rsid w:val="00133FFC"/>
    <w:rsid w:val="00136715"/>
    <w:rsid w:val="001407B9"/>
    <w:rsid w:val="00140C71"/>
    <w:rsid w:val="00140F69"/>
    <w:rsid w:val="001472BC"/>
    <w:rsid w:val="001515C6"/>
    <w:rsid w:val="001653B0"/>
    <w:rsid w:val="00171EA6"/>
    <w:rsid w:val="00172E40"/>
    <w:rsid w:val="0018387B"/>
    <w:rsid w:val="00187A71"/>
    <w:rsid w:val="00187C88"/>
    <w:rsid w:val="001975BF"/>
    <w:rsid w:val="001A2E01"/>
    <w:rsid w:val="001B2354"/>
    <w:rsid w:val="001C69E3"/>
    <w:rsid w:val="001C6AF5"/>
    <w:rsid w:val="001D0672"/>
    <w:rsid w:val="001E2F02"/>
    <w:rsid w:val="001E7FD9"/>
    <w:rsid w:val="001F5421"/>
    <w:rsid w:val="001F7E78"/>
    <w:rsid w:val="00201810"/>
    <w:rsid w:val="00204E17"/>
    <w:rsid w:val="002058A7"/>
    <w:rsid w:val="00221218"/>
    <w:rsid w:val="00225766"/>
    <w:rsid w:val="00226CE4"/>
    <w:rsid w:val="00232066"/>
    <w:rsid w:val="0023254B"/>
    <w:rsid w:val="0023288F"/>
    <w:rsid w:val="00240F28"/>
    <w:rsid w:val="00244F43"/>
    <w:rsid w:val="00247803"/>
    <w:rsid w:val="0025447B"/>
    <w:rsid w:val="00256A25"/>
    <w:rsid w:val="00256F11"/>
    <w:rsid w:val="002615E1"/>
    <w:rsid w:val="0026655A"/>
    <w:rsid w:val="002676C8"/>
    <w:rsid w:val="002677A0"/>
    <w:rsid w:val="00274399"/>
    <w:rsid w:val="00275CC0"/>
    <w:rsid w:val="00276FDB"/>
    <w:rsid w:val="00281545"/>
    <w:rsid w:val="002861D2"/>
    <w:rsid w:val="00293707"/>
    <w:rsid w:val="00294036"/>
    <w:rsid w:val="0029784A"/>
    <w:rsid w:val="002A3F5E"/>
    <w:rsid w:val="002B6A0D"/>
    <w:rsid w:val="002B7706"/>
    <w:rsid w:val="002C009B"/>
    <w:rsid w:val="002C0CCD"/>
    <w:rsid w:val="002C3666"/>
    <w:rsid w:val="002C5B8E"/>
    <w:rsid w:val="002C784F"/>
    <w:rsid w:val="002E34E5"/>
    <w:rsid w:val="002F19C9"/>
    <w:rsid w:val="002F6A33"/>
    <w:rsid w:val="00304CAF"/>
    <w:rsid w:val="00323735"/>
    <w:rsid w:val="00332CD5"/>
    <w:rsid w:val="00333653"/>
    <w:rsid w:val="00335C02"/>
    <w:rsid w:val="0033700A"/>
    <w:rsid w:val="003372CA"/>
    <w:rsid w:val="00340E85"/>
    <w:rsid w:val="00346AD8"/>
    <w:rsid w:val="00350C13"/>
    <w:rsid w:val="0035621B"/>
    <w:rsid w:val="00363F7B"/>
    <w:rsid w:val="00367146"/>
    <w:rsid w:val="00371919"/>
    <w:rsid w:val="003720BA"/>
    <w:rsid w:val="003740BA"/>
    <w:rsid w:val="00380EF7"/>
    <w:rsid w:val="00381643"/>
    <w:rsid w:val="0038436F"/>
    <w:rsid w:val="00394AA9"/>
    <w:rsid w:val="00395BDF"/>
    <w:rsid w:val="003962A8"/>
    <w:rsid w:val="00397E54"/>
    <w:rsid w:val="003A4F5F"/>
    <w:rsid w:val="003B5844"/>
    <w:rsid w:val="003B7AE5"/>
    <w:rsid w:val="003D0FA0"/>
    <w:rsid w:val="003D15B4"/>
    <w:rsid w:val="003D25C9"/>
    <w:rsid w:val="003D509D"/>
    <w:rsid w:val="003D5B3A"/>
    <w:rsid w:val="003E34A5"/>
    <w:rsid w:val="003E65C3"/>
    <w:rsid w:val="003F2868"/>
    <w:rsid w:val="003F41D7"/>
    <w:rsid w:val="00400D5D"/>
    <w:rsid w:val="004218F7"/>
    <w:rsid w:val="004228DE"/>
    <w:rsid w:val="00425C58"/>
    <w:rsid w:val="0043053A"/>
    <w:rsid w:val="0043426B"/>
    <w:rsid w:val="0043738F"/>
    <w:rsid w:val="004448E0"/>
    <w:rsid w:val="00454CD1"/>
    <w:rsid w:val="00477B1D"/>
    <w:rsid w:val="0048660B"/>
    <w:rsid w:val="00496D4D"/>
    <w:rsid w:val="004979CE"/>
    <w:rsid w:val="004A0CAC"/>
    <w:rsid w:val="004A4051"/>
    <w:rsid w:val="004B71D9"/>
    <w:rsid w:val="004C4B34"/>
    <w:rsid w:val="004C5159"/>
    <w:rsid w:val="004D14F3"/>
    <w:rsid w:val="004E11D1"/>
    <w:rsid w:val="004E19E8"/>
    <w:rsid w:val="004E5846"/>
    <w:rsid w:val="004F59D6"/>
    <w:rsid w:val="005025B9"/>
    <w:rsid w:val="0050479E"/>
    <w:rsid w:val="00505749"/>
    <w:rsid w:val="0050724A"/>
    <w:rsid w:val="005114F0"/>
    <w:rsid w:val="00522726"/>
    <w:rsid w:val="00522CD4"/>
    <w:rsid w:val="00527BED"/>
    <w:rsid w:val="00533EE2"/>
    <w:rsid w:val="00537753"/>
    <w:rsid w:val="00542590"/>
    <w:rsid w:val="0054295B"/>
    <w:rsid w:val="005563A3"/>
    <w:rsid w:val="005572DA"/>
    <w:rsid w:val="00557546"/>
    <w:rsid w:val="005623FC"/>
    <w:rsid w:val="005629B3"/>
    <w:rsid w:val="00564071"/>
    <w:rsid w:val="00576C22"/>
    <w:rsid w:val="00576C5E"/>
    <w:rsid w:val="005778EA"/>
    <w:rsid w:val="00582DAC"/>
    <w:rsid w:val="005831C4"/>
    <w:rsid w:val="00583492"/>
    <w:rsid w:val="005842BB"/>
    <w:rsid w:val="00585068"/>
    <w:rsid w:val="005864C6"/>
    <w:rsid w:val="00586E15"/>
    <w:rsid w:val="00587309"/>
    <w:rsid w:val="005976D7"/>
    <w:rsid w:val="005A540A"/>
    <w:rsid w:val="005A79B6"/>
    <w:rsid w:val="005B43AA"/>
    <w:rsid w:val="005B7667"/>
    <w:rsid w:val="005C0032"/>
    <w:rsid w:val="005C1EA4"/>
    <w:rsid w:val="005C253D"/>
    <w:rsid w:val="005C6C26"/>
    <w:rsid w:val="005D20FA"/>
    <w:rsid w:val="005D6813"/>
    <w:rsid w:val="005E205F"/>
    <w:rsid w:val="005F3CDC"/>
    <w:rsid w:val="005F6C1A"/>
    <w:rsid w:val="0060276D"/>
    <w:rsid w:val="0060678E"/>
    <w:rsid w:val="00615EE6"/>
    <w:rsid w:val="00622A16"/>
    <w:rsid w:val="00624DBE"/>
    <w:rsid w:val="00627A02"/>
    <w:rsid w:val="00633082"/>
    <w:rsid w:val="00636A3B"/>
    <w:rsid w:val="006451CC"/>
    <w:rsid w:val="00653ED1"/>
    <w:rsid w:val="00673E49"/>
    <w:rsid w:val="00677722"/>
    <w:rsid w:val="00691596"/>
    <w:rsid w:val="006969E9"/>
    <w:rsid w:val="006B0D4A"/>
    <w:rsid w:val="006C0DA1"/>
    <w:rsid w:val="006C796A"/>
    <w:rsid w:val="006D0FDC"/>
    <w:rsid w:val="006E607B"/>
    <w:rsid w:val="007014D9"/>
    <w:rsid w:val="0070718E"/>
    <w:rsid w:val="007124E4"/>
    <w:rsid w:val="00714DEE"/>
    <w:rsid w:val="00750E1F"/>
    <w:rsid w:val="00756AEB"/>
    <w:rsid w:val="00766C7B"/>
    <w:rsid w:val="00766E3A"/>
    <w:rsid w:val="0077611F"/>
    <w:rsid w:val="007776DA"/>
    <w:rsid w:val="00787E76"/>
    <w:rsid w:val="0079127C"/>
    <w:rsid w:val="00792A37"/>
    <w:rsid w:val="007936AF"/>
    <w:rsid w:val="0079389A"/>
    <w:rsid w:val="007A57B8"/>
    <w:rsid w:val="007A6842"/>
    <w:rsid w:val="007C15DD"/>
    <w:rsid w:val="007C2F34"/>
    <w:rsid w:val="007E09C3"/>
    <w:rsid w:val="007E50D3"/>
    <w:rsid w:val="007F2178"/>
    <w:rsid w:val="007F3359"/>
    <w:rsid w:val="008027C5"/>
    <w:rsid w:val="00803231"/>
    <w:rsid w:val="0080547A"/>
    <w:rsid w:val="00807090"/>
    <w:rsid w:val="00816AB5"/>
    <w:rsid w:val="00816ED6"/>
    <w:rsid w:val="00820A40"/>
    <w:rsid w:val="00823D22"/>
    <w:rsid w:val="00823D2B"/>
    <w:rsid w:val="00824CA5"/>
    <w:rsid w:val="00826A70"/>
    <w:rsid w:val="0083117E"/>
    <w:rsid w:val="00836C3F"/>
    <w:rsid w:val="00845EEA"/>
    <w:rsid w:val="00846EDC"/>
    <w:rsid w:val="00854328"/>
    <w:rsid w:val="008558B5"/>
    <w:rsid w:val="00867D18"/>
    <w:rsid w:val="008702C2"/>
    <w:rsid w:val="008703FE"/>
    <w:rsid w:val="00871CA3"/>
    <w:rsid w:val="00872EF8"/>
    <w:rsid w:val="0088694F"/>
    <w:rsid w:val="00893908"/>
    <w:rsid w:val="00896F69"/>
    <w:rsid w:val="00897000"/>
    <w:rsid w:val="008A34C2"/>
    <w:rsid w:val="008B0107"/>
    <w:rsid w:val="008B288E"/>
    <w:rsid w:val="008B3240"/>
    <w:rsid w:val="008B55CB"/>
    <w:rsid w:val="008B570C"/>
    <w:rsid w:val="008C0BD6"/>
    <w:rsid w:val="008C6543"/>
    <w:rsid w:val="008D2619"/>
    <w:rsid w:val="008D3644"/>
    <w:rsid w:val="008D3E94"/>
    <w:rsid w:val="008E00B4"/>
    <w:rsid w:val="008E0176"/>
    <w:rsid w:val="008E1E57"/>
    <w:rsid w:val="008E64EC"/>
    <w:rsid w:val="008F019E"/>
    <w:rsid w:val="008F6EB6"/>
    <w:rsid w:val="00905F39"/>
    <w:rsid w:val="00907AD4"/>
    <w:rsid w:val="009165A7"/>
    <w:rsid w:val="009427B9"/>
    <w:rsid w:val="009442BB"/>
    <w:rsid w:val="0094572E"/>
    <w:rsid w:val="00945AF9"/>
    <w:rsid w:val="00951010"/>
    <w:rsid w:val="00952401"/>
    <w:rsid w:val="009577B5"/>
    <w:rsid w:val="0096467E"/>
    <w:rsid w:val="00966BA2"/>
    <w:rsid w:val="00970C90"/>
    <w:rsid w:val="00971637"/>
    <w:rsid w:val="00971D52"/>
    <w:rsid w:val="00976F3B"/>
    <w:rsid w:val="00981B57"/>
    <w:rsid w:val="00983C12"/>
    <w:rsid w:val="009918E8"/>
    <w:rsid w:val="00992F41"/>
    <w:rsid w:val="009A0A39"/>
    <w:rsid w:val="009B3209"/>
    <w:rsid w:val="009B34A9"/>
    <w:rsid w:val="009C1712"/>
    <w:rsid w:val="009D0E88"/>
    <w:rsid w:val="009D3F9F"/>
    <w:rsid w:val="009D5DCE"/>
    <w:rsid w:val="009D78DF"/>
    <w:rsid w:val="009E7F83"/>
    <w:rsid w:val="009F4454"/>
    <w:rsid w:val="009F7B14"/>
    <w:rsid w:val="00A025AE"/>
    <w:rsid w:val="00A07602"/>
    <w:rsid w:val="00A10F28"/>
    <w:rsid w:val="00A150D2"/>
    <w:rsid w:val="00A17599"/>
    <w:rsid w:val="00A2025E"/>
    <w:rsid w:val="00A321B4"/>
    <w:rsid w:val="00A34BBE"/>
    <w:rsid w:val="00A43853"/>
    <w:rsid w:val="00A4679E"/>
    <w:rsid w:val="00A53209"/>
    <w:rsid w:val="00A575DC"/>
    <w:rsid w:val="00A64527"/>
    <w:rsid w:val="00A64724"/>
    <w:rsid w:val="00A66B78"/>
    <w:rsid w:val="00A71BA2"/>
    <w:rsid w:val="00A747BB"/>
    <w:rsid w:val="00A76FFC"/>
    <w:rsid w:val="00A816BA"/>
    <w:rsid w:val="00A84DA3"/>
    <w:rsid w:val="00AA268E"/>
    <w:rsid w:val="00AA344E"/>
    <w:rsid w:val="00AA34F1"/>
    <w:rsid w:val="00AA4FC2"/>
    <w:rsid w:val="00AA6757"/>
    <w:rsid w:val="00AB60D0"/>
    <w:rsid w:val="00AC0B34"/>
    <w:rsid w:val="00AC0C46"/>
    <w:rsid w:val="00AC1062"/>
    <w:rsid w:val="00AD048D"/>
    <w:rsid w:val="00AE0CC0"/>
    <w:rsid w:val="00AF33E7"/>
    <w:rsid w:val="00AF4996"/>
    <w:rsid w:val="00AF6B94"/>
    <w:rsid w:val="00B05AA4"/>
    <w:rsid w:val="00B118E3"/>
    <w:rsid w:val="00B12B56"/>
    <w:rsid w:val="00B14621"/>
    <w:rsid w:val="00B210EA"/>
    <w:rsid w:val="00B26842"/>
    <w:rsid w:val="00B27657"/>
    <w:rsid w:val="00B32D81"/>
    <w:rsid w:val="00B37604"/>
    <w:rsid w:val="00B45D18"/>
    <w:rsid w:val="00B5425C"/>
    <w:rsid w:val="00B553E6"/>
    <w:rsid w:val="00B60AAB"/>
    <w:rsid w:val="00B60F05"/>
    <w:rsid w:val="00B645A9"/>
    <w:rsid w:val="00B71D6F"/>
    <w:rsid w:val="00B80A75"/>
    <w:rsid w:val="00B83441"/>
    <w:rsid w:val="00B877C5"/>
    <w:rsid w:val="00B948EB"/>
    <w:rsid w:val="00B950BC"/>
    <w:rsid w:val="00BA6C19"/>
    <w:rsid w:val="00BB3775"/>
    <w:rsid w:val="00BC498E"/>
    <w:rsid w:val="00BD1256"/>
    <w:rsid w:val="00BD1820"/>
    <w:rsid w:val="00BD50C1"/>
    <w:rsid w:val="00BD6B35"/>
    <w:rsid w:val="00BE051B"/>
    <w:rsid w:val="00BE3A28"/>
    <w:rsid w:val="00BE4C87"/>
    <w:rsid w:val="00BE7A21"/>
    <w:rsid w:val="00BF0DFB"/>
    <w:rsid w:val="00BF64DF"/>
    <w:rsid w:val="00BF65B3"/>
    <w:rsid w:val="00BF7CDD"/>
    <w:rsid w:val="00BF7F91"/>
    <w:rsid w:val="00C02C51"/>
    <w:rsid w:val="00C06579"/>
    <w:rsid w:val="00C06E9A"/>
    <w:rsid w:val="00C1765A"/>
    <w:rsid w:val="00C17EDA"/>
    <w:rsid w:val="00C202FE"/>
    <w:rsid w:val="00C23698"/>
    <w:rsid w:val="00C351FE"/>
    <w:rsid w:val="00C4189B"/>
    <w:rsid w:val="00C430CF"/>
    <w:rsid w:val="00C4490B"/>
    <w:rsid w:val="00C44EAA"/>
    <w:rsid w:val="00C452FA"/>
    <w:rsid w:val="00C500C8"/>
    <w:rsid w:val="00C5502C"/>
    <w:rsid w:val="00C56AFD"/>
    <w:rsid w:val="00C62DB3"/>
    <w:rsid w:val="00C67818"/>
    <w:rsid w:val="00C72301"/>
    <w:rsid w:val="00C766C4"/>
    <w:rsid w:val="00C77207"/>
    <w:rsid w:val="00C91110"/>
    <w:rsid w:val="00CA1C64"/>
    <w:rsid w:val="00CC442E"/>
    <w:rsid w:val="00CC7632"/>
    <w:rsid w:val="00CD6E5D"/>
    <w:rsid w:val="00CE1BF6"/>
    <w:rsid w:val="00CE3382"/>
    <w:rsid w:val="00CF0BCE"/>
    <w:rsid w:val="00CF0C28"/>
    <w:rsid w:val="00CF622D"/>
    <w:rsid w:val="00D13D1B"/>
    <w:rsid w:val="00D153E0"/>
    <w:rsid w:val="00D23D6D"/>
    <w:rsid w:val="00D25FAA"/>
    <w:rsid w:val="00D31F28"/>
    <w:rsid w:val="00D329D7"/>
    <w:rsid w:val="00D37DD2"/>
    <w:rsid w:val="00D410D4"/>
    <w:rsid w:val="00D450A7"/>
    <w:rsid w:val="00D51D38"/>
    <w:rsid w:val="00D5791C"/>
    <w:rsid w:val="00D66FDC"/>
    <w:rsid w:val="00D71804"/>
    <w:rsid w:val="00D81996"/>
    <w:rsid w:val="00D8582B"/>
    <w:rsid w:val="00D92F14"/>
    <w:rsid w:val="00DA0051"/>
    <w:rsid w:val="00DA00B6"/>
    <w:rsid w:val="00DA2579"/>
    <w:rsid w:val="00DA43A3"/>
    <w:rsid w:val="00DA59F9"/>
    <w:rsid w:val="00DA784A"/>
    <w:rsid w:val="00DA7C20"/>
    <w:rsid w:val="00DB2D86"/>
    <w:rsid w:val="00DB5FC0"/>
    <w:rsid w:val="00DB6105"/>
    <w:rsid w:val="00DC5CF6"/>
    <w:rsid w:val="00DE710C"/>
    <w:rsid w:val="00DF54E8"/>
    <w:rsid w:val="00E0601F"/>
    <w:rsid w:val="00E10E1D"/>
    <w:rsid w:val="00E27AC6"/>
    <w:rsid w:val="00E34626"/>
    <w:rsid w:val="00E3541C"/>
    <w:rsid w:val="00E442EC"/>
    <w:rsid w:val="00E462B3"/>
    <w:rsid w:val="00E56D31"/>
    <w:rsid w:val="00E579FB"/>
    <w:rsid w:val="00E63C04"/>
    <w:rsid w:val="00E66CC9"/>
    <w:rsid w:val="00E73AC0"/>
    <w:rsid w:val="00E7607D"/>
    <w:rsid w:val="00E826AF"/>
    <w:rsid w:val="00E93CDE"/>
    <w:rsid w:val="00E93D93"/>
    <w:rsid w:val="00E94DC5"/>
    <w:rsid w:val="00EA2166"/>
    <w:rsid w:val="00EA21FE"/>
    <w:rsid w:val="00EA22AF"/>
    <w:rsid w:val="00EB13B5"/>
    <w:rsid w:val="00EB5913"/>
    <w:rsid w:val="00EB6055"/>
    <w:rsid w:val="00EC7950"/>
    <w:rsid w:val="00ED2EA0"/>
    <w:rsid w:val="00ED2F96"/>
    <w:rsid w:val="00ED4058"/>
    <w:rsid w:val="00ED4381"/>
    <w:rsid w:val="00ED4E4C"/>
    <w:rsid w:val="00EE2848"/>
    <w:rsid w:val="00EF069B"/>
    <w:rsid w:val="00EF39B7"/>
    <w:rsid w:val="00EF414E"/>
    <w:rsid w:val="00EF791F"/>
    <w:rsid w:val="00F01ECB"/>
    <w:rsid w:val="00F12D67"/>
    <w:rsid w:val="00F148B5"/>
    <w:rsid w:val="00F17BF2"/>
    <w:rsid w:val="00F3271F"/>
    <w:rsid w:val="00F368AF"/>
    <w:rsid w:val="00F412FB"/>
    <w:rsid w:val="00F44D0D"/>
    <w:rsid w:val="00F47932"/>
    <w:rsid w:val="00F502EA"/>
    <w:rsid w:val="00F51A14"/>
    <w:rsid w:val="00F56BAE"/>
    <w:rsid w:val="00F57F19"/>
    <w:rsid w:val="00F621DB"/>
    <w:rsid w:val="00F6554D"/>
    <w:rsid w:val="00F668BD"/>
    <w:rsid w:val="00F760BD"/>
    <w:rsid w:val="00F77C17"/>
    <w:rsid w:val="00FA12A0"/>
    <w:rsid w:val="00FA4CF2"/>
    <w:rsid w:val="00FB00EE"/>
    <w:rsid w:val="00FB1F9C"/>
    <w:rsid w:val="00FB4111"/>
    <w:rsid w:val="00FB70B5"/>
    <w:rsid w:val="00FB734E"/>
    <w:rsid w:val="00FC0A81"/>
    <w:rsid w:val="00FC2160"/>
    <w:rsid w:val="00FC539C"/>
    <w:rsid w:val="00FC7275"/>
    <w:rsid w:val="00FC7A46"/>
    <w:rsid w:val="00FD2320"/>
    <w:rsid w:val="00FD38FC"/>
    <w:rsid w:val="00FE131D"/>
    <w:rsid w:val="00FE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E8A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1DD"/>
    <w:rPr>
      <w:rFonts w:ascii="Times New Roman" w:eastAsia="Times New Roman" w:hAnsi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3E65C3"/>
    <w:pPr>
      <w:outlineLvl w:val="0"/>
    </w:pPr>
    <w:rPr>
      <w:rFonts w:cs="Arial"/>
      <w:b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3E65C3"/>
    <w:rPr>
      <w:rFonts w:ascii="Arial" w:hAnsi="Arial" w:cs="Arial"/>
      <w:b/>
      <w:sz w:val="28"/>
      <w:szCs w:val="28"/>
      <w:lang w:val="de-DE" w:eastAsia="de-DE"/>
    </w:rPr>
  </w:style>
  <w:style w:type="paragraph" w:styleId="Kopfzeile">
    <w:name w:val="header"/>
    <w:basedOn w:val="Standard"/>
    <w:link w:val="KopfzeileZchn"/>
    <w:rsid w:val="00DA2579"/>
    <w:pPr>
      <w:tabs>
        <w:tab w:val="center" w:pos="4536"/>
        <w:tab w:val="right" w:pos="9072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DA257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DA2579"/>
    <w:pPr>
      <w:tabs>
        <w:tab w:val="center" w:pos="4536"/>
        <w:tab w:val="right" w:pos="9072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DA2579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7761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7611F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99"/>
    <w:qFormat/>
    <w:rsid w:val="007F3359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8703FE"/>
    <w:rPr>
      <w:rFonts w:cs="Times New Roman"/>
      <w:color w:val="0000FF"/>
      <w:u w:val="single"/>
    </w:rPr>
  </w:style>
  <w:style w:type="character" w:styleId="Fett">
    <w:name w:val="Strong"/>
    <w:basedOn w:val="Absatz-Standardschriftart"/>
    <w:uiPriority w:val="99"/>
    <w:qFormat/>
    <w:rsid w:val="00BF65B3"/>
    <w:rPr>
      <w:rFonts w:cs="Times New Roman"/>
      <w:b/>
      <w:bCs/>
    </w:rPr>
  </w:style>
  <w:style w:type="paragraph" w:styleId="StandardWeb">
    <w:name w:val="Normal (Web)"/>
    <w:basedOn w:val="Standard"/>
    <w:uiPriority w:val="99"/>
    <w:semiHidden/>
    <w:rsid w:val="00BF65B3"/>
    <w:pPr>
      <w:spacing w:before="100" w:beforeAutospacing="1" w:after="100" w:afterAutospacing="1"/>
    </w:pPr>
  </w:style>
  <w:style w:type="paragraph" w:styleId="berarbeitung">
    <w:name w:val="Revision"/>
    <w:hidden/>
    <w:uiPriority w:val="99"/>
    <w:semiHidden/>
    <w:rsid w:val="00BF7F91"/>
    <w:rPr>
      <w:rFonts w:ascii="Arial" w:eastAsia="Times New Roman" w:hAnsi="Arial"/>
      <w:szCs w:val="24"/>
      <w:lang w:val="de-DE" w:eastAsia="de-DE"/>
    </w:rPr>
  </w:style>
  <w:style w:type="character" w:customStyle="1" w:styleId="style141">
    <w:name w:val="style141"/>
    <w:basedOn w:val="Absatz-Standardschriftart"/>
    <w:uiPriority w:val="99"/>
    <w:rsid w:val="00BB3775"/>
    <w:rPr>
      <w:rFonts w:cs="Times New Roman"/>
      <w:sz w:val="18"/>
      <w:szCs w:val="18"/>
    </w:rPr>
  </w:style>
  <w:style w:type="paragraph" w:customStyle="1" w:styleId="Absatz">
    <w:name w:val="Absatz"/>
    <w:basedOn w:val="Standard"/>
    <w:rsid w:val="00CC442E"/>
    <w:rPr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CC4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CC442E"/>
    <w:rPr>
      <w:rFonts w:ascii="Courier New" w:eastAsia="Times New Roman" w:hAnsi="Courier New" w:cs="Courier New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E34E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qFormat/>
    <w:locked/>
    <w:rsid w:val="000131DD"/>
    <w:pPr>
      <w:spacing w:before="120" w:after="120"/>
    </w:pPr>
    <w:rPr>
      <w:b/>
      <w:bCs/>
      <w:sz w:val="20"/>
      <w:szCs w:val="20"/>
    </w:rPr>
  </w:style>
  <w:style w:type="table" w:styleId="Tabellenraster">
    <w:name w:val="Table Grid"/>
    <w:basedOn w:val="NormaleTabelle"/>
    <w:locked/>
    <w:rsid w:val="000131DD"/>
    <w:rPr>
      <w:rFonts w:ascii="Times New Roman" w:eastAsia="Times New Roman" w:hAnsi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1DD"/>
    <w:rPr>
      <w:rFonts w:ascii="Times New Roman" w:eastAsia="Times New Roman" w:hAnsi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3E65C3"/>
    <w:pPr>
      <w:outlineLvl w:val="0"/>
    </w:pPr>
    <w:rPr>
      <w:rFonts w:cs="Arial"/>
      <w:b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3E65C3"/>
    <w:rPr>
      <w:rFonts w:ascii="Arial" w:hAnsi="Arial" w:cs="Arial"/>
      <w:b/>
      <w:sz w:val="28"/>
      <w:szCs w:val="28"/>
      <w:lang w:val="de-DE" w:eastAsia="de-DE"/>
    </w:rPr>
  </w:style>
  <w:style w:type="paragraph" w:styleId="Kopfzeile">
    <w:name w:val="header"/>
    <w:basedOn w:val="Standard"/>
    <w:link w:val="KopfzeileZchn"/>
    <w:rsid w:val="00DA2579"/>
    <w:pPr>
      <w:tabs>
        <w:tab w:val="center" w:pos="4536"/>
        <w:tab w:val="right" w:pos="9072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DA257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DA2579"/>
    <w:pPr>
      <w:tabs>
        <w:tab w:val="center" w:pos="4536"/>
        <w:tab w:val="right" w:pos="9072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DA2579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7761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7611F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99"/>
    <w:qFormat/>
    <w:rsid w:val="007F3359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8703FE"/>
    <w:rPr>
      <w:rFonts w:cs="Times New Roman"/>
      <w:color w:val="0000FF"/>
      <w:u w:val="single"/>
    </w:rPr>
  </w:style>
  <w:style w:type="character" w:styleId="Fett">
    <w:name w:val="Strong"/>
    <w:basedOn w:val="Absatz-Standardschriftart"/>
    <w:uiPriority w:val="99"/>
    <w:qFormat/>
    <w:rsid w:val="00BF65B3"/>
    <w:rPr>
      <w:rFonts w:cs="Times New Roman"/>
      <w:b/>
      <w:bCs/>
    </w:rPr>
  </w:style>
  <w:style w:type="paragraph" w:styleId="StandardWeb">
    <w:name w:val="Normal (Web)"/>
    <w:basedOn w:val="Standard"/>
    <w:uiPriority w:val="99"/>
    <w:semiHidden/>
    <w:rsid w:val="00BF65B3"/>
    <w:pPr>
      <w:spacing w:before="100" w:beforeAutospacing="1" w:after="100" w:afterAutospacing="1"/>
    </w:pPr>
  </w:style>
  <w:style w:type="paragraph" w:styleId="berarbeitung">
    <w:name w:val="Revision"/>
    <w:hidden/>
    <w:uiPriority w:val="99"/>
    <w:semiHidden/>
    <w:rsid w:val="00BF7F91"/>
    <w:rPr>
      <w:rFonts w:ascii="Arial" w:eastAsia="Times New Roman" w:hAnsi="Arial"/>
      <w:szCs w:val="24"/>
      <w:lang w:val="de-DE" w:eastAsia="de-DE"/>
    </w:rPr>
  </w:style>
  <w:style w:type="character" w:customStyle="1" w:styleId="style141">
    <w:name w:val="style141"/>
    <w:basedOn w:val="Absatz-Standardschriftart"/>
    <w:uiPriority w:val="99"/>
    <w:rsid w:val="00BB3775"/>
    <w:rPr>
      <w:rFonts w:cs="Times New Roman"/>
      <w:sz w:val="18"/>
      <w:szCs w:val="18"/>
    </w:rPr>
  </w:style>
  <w:style w:type="paragraph" w:customStyle="1" w:styleId="Absatz">
    <w:name w:val="Absatz"/>
    <w:basedOn w:val="Standard"/>
    <w:rsid w:val="00CC442E"/>
    <w:rPr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CC4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CC442E"/>
    <w:rPr>
      <w:rFonts w:ascii="Courier New" w:eastAsia="Times New Roman" w:hAnsi="Courier New" w:cs="Courier New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E34E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qFormat/>
    <w:locked/>
    <w:rsid w:val="000131DD"/>
    <w:pPr>
      <w:spacing w:before="120" w:after="120"/>
    </w:pPr>
    <w:rPr>
      <w:b/>
      <w:bCs/>
      <w:sz w:val="20"/>
      <w:szCs w:val="20"/>
    </w:rPr>
  </w:style>
  <w:style w:type="table" w:styleId="Tabellenraster">
    <w:name w:val="Table Grid"/>
    <w:basedOn w:val="NormaleTabelle"/>
    <w:locked/>
    <w:rsid w:val="000131DD"/>
    <w:rPr>
      <w:rFonts w:ascii="Times New Roman" w:eastAsia="Times New Roman" w:hAnsi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71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71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Microsoft_Excel_97-2003-Arbeitsblatt1.xls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WATT%20Vorlagen\Allgemein_exter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D29C5-C729-42E4-9358-55D66F38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Allgemein_extern.dotx</Template>
  <TotalTime>0</TotalTime>
  <Pages>2</Pages>
  <Words>454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Skyglider – Fliegen, frei wie ein Vogel</vt:lpstr>
    </vt:vector>
  </TitlesOfParts>
  <Company>Hewlett-Packard Company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Skyglider – Fliegen, frei wie ein Vogel</dc:title>
  <dc:creator>Ponweiser Jürgen</dc:creator>
  <cp:lastModifiedBy>Ponweiser Jürgen</cp:lastModifiedBy>
  <cp:revision>12</cp:revision>
  <cp:lastPrinted>2013-02-26T10:49:00Z</cp:lastPrinted>
  <dcterms:created xsi:type="dcterms:W3CDTF">2013-03-05T08:26:00Z</dcterms:created>
  <dcterms:modified xsi:type="dcterms:W3CDTF">2013-03-13T17:55:00Z</dcterms:modified>
</cp:coreProperties>
</file>